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3ECD" w14:textId="77777777" w:rsidR="00C3160D" w:rsidRDefault="00C3160D" w:rsidP="006A607B">
      <w:pPr>
        <w:widowControl w:val="0"/>
        <w:autoSpaceDE w:val="0"/>
        <w:autoSpaceDN w:val="0"/>
        <w:adjustRightInd w:val="0"/>
        <w:spacing w:after="0"/>
        <w:rPr>
          <w:rFonts w:ascii="Trebuchet MS" w:hAnsi="Trebuchet MS" w:cs="Times"/>
          <w:b/>
          <w:color w:val="E16F1F"/>
          <w:kern w:val="0"/>
          <w:sz w:val="72"/>
          <w:szCs w:val="54"/>
        </w:rPr>
      </w:pPr>
    </w:p>
    <w:p w14:paraId="6B09180A" w14:textId="773780CE" w:rsidR="00C3160D" w:rsidRPr="006A607B" w:rsidRDefault="00C3160D" w:rsidP="006A607B">
      <w:pPr>
        <w:widowControl w:val="0"/>
        <w:autoSpaceDE w:val="0"/>
        <w:autoSpaceDN w:val="0"/>
        <w:adjustRightInd w:val="0"/>
        <w:spacing w:after="0"/>
        <w:rPr>
          <w:rFonts w:ascii="Arial" w:hAnsi="Arial" w:cs="Arial"/>
          <w:b/>
          <w:color w:val="E16F1F"/>
          <w:kern w:val="0"/>
          <w:sz w:val="56"/>
          <w:szCs w:val="54"/>
        </w:rPr>
      </w:pPr>
      <w:r w:rsidRPr="006A607B">
        <w:rPr>
          <w:rFonts w:ascii="Arial" w:hAnsi="Arial" w:cs="Arial"/>
          <w:b/>
          <w:color w:val="E16F1F"/>
          <w:kern w:val="0"/>
          <w:sz w:val="56"/>
          <w:szCs w:val="54"/>
        </w:rPr>
        <w:t>GUIDE DOGS VICTORIA</w:t>
      </w:r>
    </w:p>
    <w:p w14:paraId="278F0617" w14:textId="77777777" w:rsidR="00C3160D" w:rsidRPr="006A607B" w:rsidRDefault="00C3160D" w:rsidP="006A607B">
      <w:pPr>
        <w:widowControl w:val="0"/>
        <w:autoSpaceDE w:val="0"/>
        <w:autoSpaceDN w:val="0"/>
        <w:adjustRightInd w:val="0"/>
        <w:spacing w:after="0"/>
        <w:rPr>
          <w:rFonts w:ascii="Arial" w:hAnsi="Arial" w:cs="Arial"/>
          <w:b/>
          <w:color w:val="E16F1F"/>
          <w:kern w:val="0"/>
          <w:sz w:val="56"/>
          <w:szCs w:val="54"/>
        </w:rPr>
      </w:pPr>
      <w:r w:rsidRPr="006A607B">
        <w:rPr>
          <w:rFonts w:ascii="Arial" w:hAnsi="Arial" w:cs="Arial"/>
          <w:b/>
          <w:color w:val="E16F1F"/>
          <w:kern w:val="0"/>
          <w:sz w:val="56"/>
          <w:szCs w:val="54"/>
        </w:rPr>
        <w:t>SELF-ADVOCACY</w:t>
      </w:r>
      <w:r w:rsidR="00F31010" w:rsidRPr="006A607B">
        <w:rPr>
          <w:rFonts w:ascii="Arial" w:hAnsi="Arial" w:cs="Arial"/>
          <w:b/>
          <w:color w:val="E16F1F"/>
          <w:kern w:val="0"/>
          <w:sz w:val="56"/>
          <w:szCs w:val="54"/>
        </w:rPr>
        <w:t xml:space="preserve"> </w:t>
      </w:r>
      <w:r w:rsidRPr="006A607B">
        <w:rPr>
          <w:rFonts w:ascii="Arial" w:hAnsi="Arial" w:cs="Arial"/>
          <w:b/>
          <w:color w:val="E16F1F"/>
          <w:kern w:val="0"/>
          <w:sz w:val="56"/>
          <w:szCs w:val="54"/>
        </w:rPr>
        <w:t>TOOL-KIT</w:t>
      </w:r>
    </w:p>
    <w:p w14:paraId="3DB9E500" w14:textId="76F84D2F" w:rsidR="00C3160D" w:rsidRPr="006A607B" w:rsidRDefault="00C3160D" w:rsidP="006A607B">
      <w:pPr>
        <w:widowControl w:val="0"/>
        <w:autoSpaceDE w:val="0"/>
        <w:autoSpaceDN w:val="0"/>
        <w:adjustRightInd w:val="0"/>
        <w:spacing w:after="0"/>
        <w:rPr>
          <w:rFonts w:ascii="Arial" w:eastAsia="Times New Roman" w:hAnsi="Arial" w:cs="Arial"/>
          <w:bCs/>
          <w:kern w:val="36"/>
          <w:sz w:val="24"/>
          <w:szCs w:val="36"/>
          <w:lang w:eastAsia="en-AU"/>
        </w:rPr>
      </w:pPr>
    </w:p>
    <w:p w14:paraId="63E63060" w14:textId="12156CAB" w:rsidR="00C3160D" w:rsidRPr="006A607B" w:rsidRDefault="00C3160D" w:rsidP="006A607B">
      <w:pPr>
        <w:spacing w:before="360"/>
        <w:rPr>
          <w:rFonts w:ascii="Arial" w:hAnsi="Arial" w:cs="Arial"/>
          <w:sz w:val="36"/>
          <w:szCs w:val="36"/>
        </w:rPr>
      </w:pPr>
      <w:r w:rsidRPr="006A607B">
        <w:rPr>
          <w:rFonts w:ascii="Arial" w:hAnsi="Arial" w:cs="Arial"/>
          <w:noProof/>
          <w:sz w:val="36"/>
          <w:szCs w:val="36"/>
          <w:lang w:val="en-AU" w:eastAsia="en-AU"/>
        </w:rPr>
        <w:drawing>
          <wp:inline distT="0" distB="0" distL="0" distR="0" wp14:anchorId="6E268980" wp14:editId="387AC316">
            <wp:extent cx="6187745" cy="192405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255" cy="1926074"/>
                    </a:xfrm>
                    <a:prstGeom prst="rect">
                      <a:avLst/>
                    </a:prstGeom>
                    <a:noFill/>
                    <a:ln>
                      <a:noFill/>
                    </a:ln>
                  </pic:spPr>
                </pic:pic>
              </a:graphicData>
            </a:graphic>
          </wp:inline>
        </w:drawing>
      </w:r>
    </w:p>
    <w:p w14:paraId="10DABBA1" w14:textId="77777777" w:rsidR="00C3160D" w:rsidRPr="001D1772" w:rsidRDefault="00C3160D" w:rsidP="006A607B">
      <w:pPr>
        <w:spacing w:before="360"/>
        <w:rPr>
          <w:rFonts w:ascii="Arial" w:hAnsi="Arial" w:cs="Arial"/>
          <w:sz w:val="24"/>
          <w:szCs w:val="36"/>
        </w:rPr>
      </w:pPr>
      <w:r w:rsidRPr="001D1772">
        <w:rPr>
          <w:rFonts w:ascii="Arial" w:hAnsi="Arial" w:cs="Arial"/>
          <w:color w:val="000000"/>
          <w:spacing w:val="8"/>
          <w:sz w:val="24"/>
          <w:szCs w:val="36"/>
        </w:rPr>
        <w:t>(image: megaphone with words ‘Self Advocacy, your voice matters’)</w:t>
      </w:r>
    </w:p>
    <w:sdt>
      <w:sdtPr>
        <w:rPr>
          <w:rFonts w:asciiTheme="minorHAnsi" w:eastAsiaTheme="minorEastAsia" w:hAnsiTheme="minorHAnsi" w:cstheme="minorBidi"/>
          <w:color w:val="auto"/>
          <w:kern w:val="2"/>
          <w:sz w:val="22"/>
          <w:szCs w:val="22"/>
          <w:lang w:eastAsia="ja-JP"/>
          <w14:ligatures w14:val="standard"/>
        </w:rPr>
        <w:id w:val="-1822502960"/>
        <w:docPartObj>
          <w:docPartGallery w:val="Table of Contents"/>
          <w:docPartUnique/>
        </w:docPartObj>
      </w:sdtPr>
      <w:sdtEndPr>
        <w:rPr>
          <w:b/>
          <w:bCs/>
          <w:noProof/>
        </w:rPr>
      </w:sdtEndPr>
      <w:sdtContent>
        <w:p w14:paraId="08FC4142" w14:textId="259469E6" w:rsidR="001D1772" w:rsidRPr="001D1772" w:rsidRDefault="001D1772">
          <w:pPr>
            <w:pStyle w:val="TOCHeading"/>
            <w:rPr>
              <w:b/>
              <w:color w:val="ED7D31" w:themeColor="accent2"/>
            </w:rPr>
          </w:pPr>
          <w:r w:rsidRPr="001D1772">
            <w:rPr>
              <w:b/>
              <w:color w:val="ED7D31" w:themeColor="accent2"/>
            </w:rPr>
            <w:t>Contents</w:t>
          </w:r>
        </w:p>
        <w:p w14:paraId="197C4403" w14:textId="0F84BEB3" w:rsidR="001D1772" w:rsidRPr="001D1772" w:rsidRDefault="001D1772">
          <w:pPr>
            <w:pStyle w:val="TOC2"/>
            <w:tabs>
              <w:tab w:val="right" w:leader="dot" w:pos="9350"/>
            </w:tabs>
            <w:rPr>
              <w:noProof/>
              <w:sz w:val="28"/>
            </w:rPr>
          </w:pPr>
          <w:r>
            <w:fldChar w:fldCharType="begin"/>
          </w:r>
          <w:r>
            <w:instrText xml:space="preserve"> TOC \o "1-3" \h \z \u </w:instrText>
          </w:r>
          <w:r>
            <w:fldChar w:fldCharType="separate"/>
          </w:r>
          <w:hyperlink w:anchor="_Toc490651615" w:history="1">
            <w:r w:rsidRPr="001D1772">
              <w:rPr>
                <w:rStyle w:val="Hyperlink"/>
                <w:noProof/>
                <w:sz w:val="28"/>
              </w:rPr>
              <w:t>How can GDV help?</w:t>
            </w:r>
            <w:r w:rsidRPr="001D1772">
              <w:rPr>
                <w:noProof/>
                <w:webHidden/>
                <w:sz w:val="28"/>
              </w:rPr>
              <w:tab/>
            </w:r>
            <w:r w:rsidRPr="001D1772">
              <w:rPr>
                <w:noProof/>
                <w:webHidden/>
                <w:sz w:val="28"/>
              </w:rPr>
              <w:fldChar w:fldCharType="begin"/>
            </w:r>
            <w:r w:rsidRPr="001D1772">
              <w:rPr>
                <w:noProof/>
                <w:webHidden/>
                <w:sz w:val="28"/>
              </w:rPr>
              <w:instrText xml:space="preserve"> PAGEREF _Toc490651615 \h </w:instrText>
            </w:r>
            <w:r w:rsidRPr="001D1772">
              <w:rPr>
                <w:noProof/>
                <w:webHidden/>
                <w:sz w:val="28"/>
              </w:rPr>
            </w:r>
            <w:r w:rsidRPr="001D1772">
              <w:rPr>
                <w:noProof/>
                <w:webHidden/>
                <w:sz w:val="28"/>
              </w:rPr>
              <w:fldChar w:fldCharType="separate"/>
            </w:r>
            <w:r w:rsidR="009A3602">
              <w:rPr>
                <w:noProof/>
                <w:webHidden/>
                <w:sz w:val="28"/>
              </w:rPr>
              <w:t>2</w:t>
            </w:r>
            <w:r w:rsidRPr="001D1772">
              <w:rPr>
                <w:noProof/>
                <w:webHidden/>
                <w:sz w:val="28"/>
              </w:rPr>
              <w:fldChar w:fldCharType="end"/>
            </w:r>
          </w:hyperlink>
        </w:p>
        <w:p w14:paraId="4F49E5A8" w14:textId="48381E87" w:rsidR="001D1772" w:rsidRPr="001D1772" w:rsidRDefault="004449B9">
          <w:pPr>
            <w:pStyle w:val="TOC2"/>
            <w:tabs>
              <w:tab w:val="right" w:leader="dot" w:pos="9350"/>
            </w:tabs>
            <w:rPr>
              <w:noProof/>
              <w:sz w:val="28"/>
            </w:rPr>
          </w:pPr>
          <w:hyperlink w:anchor="_Toc490651616" w:history="1">
            <w:r w:rsidR="001D1772" w:rsidRPr="001D1772">
              <w:rPr>
                <w:rStyle w:val="Hyperlink"/>
                <w:noProof/>
                <w:sz w:val="28"/>
              </w:rPr>
              <w:t>Steps in self-advocacy</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_Toc490651616 \h </w:instrText>
            </w:r>
            <w:r w:rsidR="001D1772" w:rsidRPr="001D1772">
              <w:rPr>
                <w:noProof/>
                <w:webHidden/>
                <w:sz w:val="28"/>
              </w:rPr>
            </w:r>
            <w:r w:rsidR="001D1772" w:rsidRPr="001D1772">
              <w:rPr>
                <w:noProof/>
                <w:webHidden/>
                <w:sz w:val="28"/>
              </w:rPr>
              <w:fldChar w:fldCharType="separate"/>
            </w:r>
            <w:r w:rsidR="009A3602">
              <w:rPr>
                <w:noProof/>
                <w:webHidden/>
                <w:sz w:val="28"/>
              </w:rPr>
              <w:t>4</w:t>
            </w:r>
            <w:r w:rsidR="001D1772" w:rsidRPr="001D1772">
              <w:rPr>
                <w:noProof/>
                <w:webHidden/>
                <w:sz w:val="28"/>
              </w:rPr>
              <w:fldChar w:fldCharType="end"/>
            </w:r>
          </w:hyperlink>
        </w:p>
        <w:p w14:paraId="60FC2B35" w14:textId="616C5846" w:rsidR="001D1772" w:rsidRPr="001D1772" w:rsidRDefault="004449B9">
          <w:pPr>
            <w:pStyle w:val="TOC1"/>
            <w:tabs>
              <w:tab w:val="right" w:leader="dot" w:pos="9350"/>
            </w:tabs>
            <w:rPr>
              <w:noProof/>
              <w:sz w:val="28"/>
            </w:rPr>
          </w:pPr>
          <w:hyperlink w:anchor="_Toc490651617" w:history="1">
            <w:r w:rsidR="001D1772" w:rsidRPr="001D1772">
              <w:rPr>
                <w:rStyle w:val="Hyperlink"/>
                <w:rFonts w:ascii="Arial" w:hAnsi="Arial" w:cs="Arial"/>
                <w:b/>
                <w:noProof/>
                <w:sz w:val="28"/>
              </w:rPr>
              <w:t>Directory of contact details for self-advocacy:</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_Toc490651617 \h </w:instrText>
            </w:r>
            <w:r w:rsidR="001D1772" w:rsidRPr="001D1772">
              <w:rPr>
                <w:noProof/>
                <w:webHidden/>
                <w:sz w:val="28"/>
              </w:rPr>
            </w:r>
            <w:r w:rsidR="001D1772" w:rsidRPr="001D1772">
              <w:rPr>
                <w:noProof/>
                <w:webHidden/>
                <w:sz w:val="28"/>
              </w:rPr>
              <w:fldChar w:fldCharType="separate"/>
            </w:r>
            <w:r w:rsidR="009A3602">
              <w:rPr>
                <w:noProof/>
                <w:webHidden/>
                <w:sz w:val="28"/>
              </w:rPr>
              <w:t>7</w:t>
            </w:r>
            <w:r w:rsidR="001D1772" w:rsidRPr="001D1772">
              <w:rPr>
                <w:noProof/>
                <w:webHidden/>
                <w:sz w:val="28"/>
              </w:rPr>
              <w:fldChar w:fldCharType="end"/>
            </w:r>
          </w:hyperlink>
        </w:p>
        <w:p w14:paraId="45126D8A" w14:textId="106D2EBC" w:rsidR="001D1772" w:rsidRPr="001D1772" w:rsidRDefault="004449B9">
          <w:pPr>
            <w:pStyle w:val="TOC2"/>
            <w:tabs>
              <w:tab w:val="right" w:leader="dot" w:pos="9350"/>
            </w:tabs>
            <w:rPr>
              <w:noProof/>
              <w:sz w:val="28"/>
            </w:rPr>
          </w:pPr>
          <w:hyperlink w:anchor="_Toc490651618" w:history="1">
            <w:r w:rsidR="001D1772" w:rsidRPr="001D1772">
              <w:rPr>
                <w:rStyle w:val="Hyperlink"/>
                <w:rFonts w:eastAsia="Times New Roman" w:cs="Arial"/>
                <w:noProof/>
                <w:sz w:val="28"/>
              </w:rPr>
              <w:t>Public Transport Feedback</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_Toc490651618 \h </w:instrText>
            </w:r>
            <w:r w:rsidR="001D1772" w:rsidRPr="001D1772">
              <w:rPr>
                <w:noProof/>
                <w:webHidden/>
                <w:sz w:val="28"/>
              </w:rPr>
            </w:r>
            <w:r w:rsidR="001D1772" w:rsidRPr="001D1772">
              <w:rPr>
                <w:noProof/>
                <w:webHidden/>
                <w:sz w:val="28"/>
              </w:rPr>
              <w:fldChar w:fldCharType="separate"/>
            </w:r>
            <w:r w:rsidR="009A3602">
              <w:rPr>
                <w:noProof/>
                <w:webHidden/>
                <w:sz w:val="28"/>
              </w:rPr>
              <w:t>7</w:t>
            </w:r>
            <w:r w:rsidR="001D1772" w:rsidRPr="001D1772">
              <w:rPr>
                <w:noProof/>
                <w:webHidden/>
                <w:sz w:val="28"/>
              </w:rPr>
              <w:fldChar w:fldCharType="end"/>
            </w:r>
          </w:hyperlink>
        </w:p>
        <w:p w14:paraId="6F012670" w14:textId="6047B682" w:rsidR="001D1772" w:rsidRPr="001D1772" w:rsidRDefault="004449B9">
          <w:pPr>
            <w:pStyle w:val="TOC2"/>
            <w:tabs>
              <w:tab w:val="right" w:leader="dot" w:pos="9350"/>
            </w:tabs>
            <w:rPr>
              <w:noProof/>
              <w:sz w:val="28"/>
            </w:rPr>
          </w:pPr>
          <w:hyperlink w:anchor="_Toc490651619" w:history="1">
            <w:r w:rsidR="001D1772" w:rsidRPr="001D1772">
              <w:rPr>
                <w:rStyle w:val="Hyperlink"/>
                <w:rFonts w:eastAsia="Times New Roman" w:cs="Arial"/>
                <w:noProof/>
                <w:sz w:val="28"/>
              </w:rPr>
              <w:t>Issues with government or local council</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_Toc490651619 \h </w:instrText>
            </w:r>
            <w:r w:rsidR="001D1772" w:rsidRPr="001D1772">
              <w:rPr>
                <w:noProof/>
                <w:webHidden/>
                <w:sz w:val="28"/>
              </w:rPr>
            </w:r>
            <w:r w:rsidR="001D1772" w:rsidRPr="001D1772">
              <w:rPr>
                <w:noProof/>
                <w:webHidden/>
                <w:sz w:val="28"/>
              </w:rPr>
              <w:fldChar w:fldCharType="separate"/>
            </w:r>
            <w:r w:rsidR="009A3602">
              <w:rPr>
                <w:noProof/>
                <w:webHidden/>
                <w:sz w:val="28"/>
              </w:rPr>
              <w:t>8</w:t>
            </w:r>
            <w:r w:rsidR="001D1772" w:rsidRPr="001D1772">
              <w:rPr>
                <w:noProof/>
                <w:webHidden/>
                <w:sz w:val="28"/>
              </w:rPr>
              <w:fldChar w:fldCharType="end"/>
            </w:r>
          </w:hyperlink>
        </w:p>
        <w:p w14:paraId="1A2C98B1" w14:textId="1A0BF754" w:rsidR="001D1772" w:rsidRPr="001D1772" w:rsidRDefault="004449B9">
          <w:pPr>
            <w:pStyle w:val="TOC2"/>
            <w:tabs>
              <w:tab w:val="right" w:leader="dot" w:pos="9350"/>
            </w:tabs>
            <w:rPr>
              <w:noProof/>
              <w:sz w:val="28"/>
            </w:rPr>
          </w:pPr>
          <w:hyperlink w:anchor="_Toc490651620" w:history="1">
            <w:r w:rsidR="001D1772" w:rsidRPr="001D1772">
              <w:rPr>
                <w:rStyle w:val="Hyperlink"/>
                <w:rFonts w:eastAsia="Times New Roman" w:cs="Arial"/>
                <w:noProof/>
                <w:sz w:val="28"/>
              </w:rPr>
              <w:t>Issues with private businesses such as restaurants, accommodation, Disability/service providers</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_Toc490651620 \h </w:instrText>
            </w:r>
            <w:r w:rsidR="001D1772" w:rsidRPr="001D1772">
              <w:rPr>
                <w:noProof/>
                <w:webHidden/>
                <w:sz w:val="28"/>
              </w:rPr>
            </w:r>
            <w:r w:rsidR="001D1772" w:rsidRPr="001D1772">
              <w:rPr>
                <w:noProof/>
                <w:webHidden/>
                <w:sz w:val="28"/>
              </w:rPr>
              <w:fldChar w:fldCharType="separate"/>
            </w:r>
            <w:r w:rsidR="009A3602">
              <w:rPr>
                <w:noProof/>
                <w:webHidden/>
                <w:sz w:val="28"/>
              </w:rPr>
              <w:t>9</w:t>
            </w:r>
            <w:r w:rsidR="001D1772" w:rsidRPr="001D1772">
              <w:rPr>
                <w:noProof/>
                <w:webHidden/>
                <w:sz w:val="28"/>
              </w:rPr>
              <w:fldChar w:fldCharType="end"/>
            </w:r>
          </w:hyperlink>
        </w:p>
        <w:p w14:paraId="3BEA7779" w14:textId="46FB0A4E" w:rsidR="001D1772" w:rsidRPr="001D1772" w:rsidRDefault="004449B9">
          <w:pPr>
            <w:pStyle w:val="TOC2"/>
            <w:tabs>
              <w:tab w:val="right" w:leader="dot" w:pos="9350"/>
            </w:tabs>
            <w:rPr>
              <w:noProof/>
              <w:sz w:val="28"/>
            </w:rPr>
          </w:pPr>
          <w:hyperlink w:anchor="_Toc490651621" w:history="1">
            <w:r w:rsidR="001D1772" w:rsidRPr="001D1772">
              <w:rPr>
                <w:rStyle w:val="Hyperlink"/>
                <w:rFonts w:eastAsia="Times New Roman" w:cs="Arial"/>
                <w:noProof/>
                <w:sz w:val="28"/>
              </w:rPr>
              <w:t>Further Advice and legal support</w:t>
            </w:r>
            <w:r w:rsidR="001D1772" w:rsidRPr="001D1772">
              <w:rPr>
                <w:noProof/>
                <w:webHidden/>
                <w:sz w:val="28"/>
              </w:rPr>
              <w:tab/>
            </w:r>
            <w:r w:rsidR="001D1772" w:rsidRPr="001D1772">
              <w:rPr>
                <w:noProof/>
                <w:webHidden/>
                <w:sz w:val="28"/>
              </w:rPr>
              <w:fldChar w:fldCharType="begin"/>
            </w:r>
            <w:r w:rsidR="001D1772" w:rsidRPr="001D1772">
              <w:rPr>
                <w:noProof/>
                <w:webHidden/>
                <w:sz w:val="28"/>
              </w:rPr>
              <w:instrText xml:space="preserve"> PAGEREF _Toc490651621 \h </w:instrText>
            </w:r>
            <w:r w:rsidR="001D1772" w:rsidRPr="001D1772">
              <w:rPr>
                <w:noProof/>
                <w:webHidden/>
                <w:sz w:val="28"/>
              </w:rPr>
            </w:r>
            <w:r w:rsidR="001D1772" w:rsidRPr="001D1772">
              <w:rPr>
                <w:noProof/>
                <w:webHidden/>
                <w:sz w:val="28"/>
              </w:rPr>
              <w:fldChar w:fldCharType="separate"/>
            </w:r>
            <w:r w:rsidR="009A3602">
              <w:rPr>
                <w:noProof/>
                <w:webHidden/>
                <w:sz w:val="28"/>
              </w:rPr>
              <w:t>10</w:t>
            </w:r>
            <w:r w:rsidR="001D1772" w:rsidRPr="001D1772">
              <w:rPr>
                <w:noProof/>
                <w:webHidden/>
                <w:sz w:val="28"/>
              </w:rPr>
              <w:fldChar w:fldCharType="end"/>
            </w:r>
          </w:hyperlink>
        </w:p>
        <w:p w14:paraId="50602B76" w14:textId="3FAE8796" w:rsidR="001D1772" w:rsidRDefault="001D1772">
          <w:r>
            <w:rPr>
              <w:b/>
              <w:bCs/>
              <w:noProof/>
            </w:rPr>
            <w:fldChar w:fldCharType="end"/>
          </w:r>
        </w:p>
      </w:sdtContent>
    </w:sdt>
    <w:p w14:paraId="244D655C" w14:textId="77777777" w:rsidR="00C3160D" w:rsidRPr="006A607B" w:rsidRDefault="00C3160D" w:rsidP="006A607B">
      <w:pPr>
        <w:spacing w:before="360"/>
        <w:rPr>
          <w:rFonts w:ascii="Arial" w:hAnsi="Arial" w:cs="Arial"/>
          <w:color w:val="000000"/>
          <w:spacing w:val="8"/>
          <w:sz w:val="36"/>
          <w:szCs w:val="36"/>
        </w:rPr>
      </w:pPr>
    </w:p>
    <w:p w14:paraId="177CB5CF" w14:textId="6BFC8209" w:rsidR="00C3160D" w:rsidRPr="001D1772" w:rsidRDefault="00C3160D" w:rsidP="001D1772">
      <w:pPr>
        <w:rPr>
          <w:rFonts w:ascii="Arial" w:hAnsi="Arial" w:cs="Arial"/>
          <w:color w:val="000000"/>
          <w:spacing w:val="8"/>
          <w:sz w:val="35"/>
          <w:szCs w:val="35"/>
        </w:rPr>
      </w:pPr>
      <w:r w:rsidRPr="00F20FF8">
        <w:rPr>
          <w:rFonts w:ascii="Arial" w:hAnsi="Arial" w:cs="Arial"/>
          <w:color w:val="000000"/>
          <w:spacing w:val="8"/>
          <w:sz w:val="35"/>
          <w:szCs w:val="35"/>
        </w:rPr>
        <w:lastRenderedPageBreak/>
        <w:t xml:space="preserve">Advocacy is about speaking out to make things better for </w:t>
      </w:r>
      <w:r w:rsidRPr="00F20FF8">
        <w:rPr>
          <w:rFonts w:ascii="Arial" w:hAnsi="Arial" w:cs="Arial"/>
          <w:color w:val="000000"/>
          <w:spacing w:val="10"/>
          <w:sz w:val="35"/>
          <w:szCs w:val="35"/>
        </w:rPr>
        <w:t xml:space="preserve">you and for others, achieving independence and equality. It’s a really important way of making sure that things </w:t>
      </w:r>
      <w:r w:rsidRPr="00F20FF8">
        <w:rPr>
          <w:rFonts w:ascii="Arial" w:hAnsi="Arial" w:cs="Arial"/>
          <w:spacing w:val="10"/>
          <w:sz w:val="35"/>
          <w:szCs w:val="35"/>
        </w:rPr>
        <w:t xml:space="preserve">change for the better for the vision loss community, and educating the wider community on respectful and lawful interactions with a person who has vision loss. </w:t>
      </w:r>
    </w:p>
    <w:p w14:paraId="42F3895B" w14:textId="77777777" w:rsidR="00C3160D" w:rsidRPr="00F20FF8" w:rsidRDefault="00C3160D" w:rsidP="006A607B">
      <w:pPr>
        <w:rPr>
          <w:rFonts w:ascii="Arial" w:hAnsi="Arial" w:cs="Arial"/>
          <w:sz w:val="35"/>
          <w:szCs w:val="35"/>
        </w:rPr>
      </w:pPr>
      <w:r w:rsidRPr="00F20FF8">
        <w:rPr>
          <w:rFonts w:ascii="Arial" w:hAnsi="Arial" w:cs="Arial"/>
          <w:sz w:val="35"/>
          <w:szCs w:val="35"/>
        </w:rPr>
        <w:t xml:space="preserve">Most people in the vision loss community experience issues with access at some stage of their life and, from our experience, the probability of this happening with a Guide Dog is especially high. </w:t>
      </w:r>
    </w:p>
    <w:p w14:paraId="796EF90D" w14:textId="77777777" w:rsidR="00C3160D" w:rsidRPr="00F20FF8" w:rsidRDefault="00C3160D" w:rsidP="006A607B">
      <w:pPr>
        <w:spacing w:before="468"/>
        <w:rPr>
          <w:rFonts w:ascii="Arial" w:hAnsi="Arial" w:cs="Arial"/>
          <w:color w:val="000000"/>
          <w:sz w:val="35"/>
          <w:szCs w:val="35"/>
        </w:rPr>
      </w:pPr>
      <w:r w:rsidRPr="00F20FF8">
        <w:rPr>
          <w:rFonts w:ascii="Arial" w:hAnsi="Arial" w:cs="Arial"/>
          <w:sz w:val="35"/>
          <w:szCs w:val="35"/>
        </w:rPr>
        <w:t xml:space="preserve">In most circumstances it is best for you to lead this individual advocacy process as you have all the relevant information, it gives you the control over the situation, and it is very important that the organization you are lodging your feedback hears about your specific </w:t>
      </w:r>
      <w:r w:rsidRPr="00F20FF8">
        <w:rPr>
          <w:rFonts w:ascii="Arial" w:hAnsi="Arial" w:cs="Arial"/>
          <w:color w:val="000000"/>
          <w:sz w:val="35"/>
          <w:szCs w:val="35"/>
        </w:rPr>
        <w:t xml:space="preserve">needs or concerns. </w:t>
      </w:r>
    </w:p>
    <w:p w14:paraId="66AA4E46" w14:textId="58380D9C" w:rsidR="00C3160D" w:rsidRPr="00F20FF8" w:rsidRDefault="00C3160D" w:rsidP="006A607B">
      <w:pPr>
        <w:spacing w:before="468"/>
        <w:rPr>
          <w:rFonts w:ascii="Arial" w:hAnsi="Arial" w:cs="Arial"/>
          <w:sz w:val="35"/>
          <w:szCs w:val="35"/>
        </w:rPr>
      </w:pPr>
      <w:r w:rsidRPr="00F20FF8">
        <w:rPr>
          <w:rFonts w:ascii="Arial" w:hAnsi="Arial" w:cs="Arial"/>
          <w:color w:val="000000"/>
          <w:spacing w:val="8"/>
          <w:sz w:val="35"/>
          <w:szCs w:val="35"/>
        </w:rPr>
        <w:t xml:space="preserve">Some people can be concerned that they are making a fuss, or that things will never change. In fact, it is your right to be treated equally and it is very important to speak up when you need to. </w:t>
      </w:r>
    </w:p>
    <w:p w14:paraId="24B03036" w14:textId="08D3DDE0" w:rsidR="00C3160D" w:rsidRPr="00F20FF8" w:rsidRDefault="00C3160D" w:rsidP="006A607B">
      <w:pPr>
        <w:rPr>
          <w:rFonts w:ascii="Arial" w:hAnsi="Arial" w:cs="Arial"/>
          <w:color w:val="000000"/>
          <w:sz w:val="35"/>
          <w:szCs w:val="35"/>
        </w:rPr>
      </w:pPr>
    </w:p>
    <w:p w14:paraId="7908A97E" w14:textId="77777777" w:rsidR="001D1772" w:rsidRDefault="001D1772">
      <w:pPr>
        <w:rPr>
          <w:rFonts w:ascii="Arial" w:eastAsiaTheme="majorEastAsia" w:hAnsi="Arial" w:cstheme="majorBidi"/>
          <w:b/>
          <w:bCs/>
          <w:kern w:val="0"/>
          <w:sz w:val="35"/>
          <w:szCs w:val="35"/>
          <w:lang w:val="en-AU" w:eastAsia="en-US"/>
          <w14:ligatures w14:val="none"/>
        </w:rPr>
      </w:pPr>
      <w:bookmarkStart w:id="0" w:name="_Toc490651615"/>
      <w:r>
        <w:rPr>
          <w:sz w:val="35"/>
          <w:szCs w:val="35"/>
        </w:rPr>
        <w:br w:type="page"/>
      </w:r>
    </w:p>
    <w:p w14:paraId="181EEDC0" w14:textId="612C3C0D" w:rsidR="00C3160D" w:rsidRDefault="00C3160D" w:rsidP="00F20FF8">
      <w:pPr>
        <w:pStyle w:val="Heading2"/>
        <w:rPr>
          <w:sz w:val="35"/>
          <w:szCs w:val="35"/>
        </w:rPr>
      </w:pPr>
      <w:r w:rsidRPr="00F20FF8">
        <w:rPr>
          <w:sz w:val="35"/>
          <w:szCs w:val="35"/>
        </w:rPr>
        <w:lastRenderedPageBreak/>
        <w:t>How can GDV help?</w:t>
      </w:r>
      <w:bookmarkEnd w:id="0"/>
    </w:p>
    <w:p w14:paraId="270E6B16" w14:textId="77777777" w:rsidR="00F20FF8" w:rsidRPr="00F20FF8" w:rsidRDefault="00F20FF8" w:rsidP="00F20FF8">
      <w:pPr>
        <w:rPr>
          <w:lang w:val="en-AU" w:eastAsia="en-US"/>
        </w:rPr>
      </w:pPr>
    </w:p>
    <w:p w14:paraId="16CED51A" w14:textId="263812C9" w:rsidR="00C3160D" w:rsidRPr="00F20FF8" w:rsidRDefault="00C3160D" w:rsidP="006A607B">
      <w:pPr>
        <w:rPr>
          <w:rFonts w:ascii="Arial" w:hAnsi="Arial" w:cs="Arial"/>
          <w:sz w:val="35"/>
          <w:szCs w:val="35"/>
        </w:rPr>
      </w:pPr>
      <w:r w:rsidRPr="00F20FF8">
        <w:rPr>
          <w:rFonts w:ascii="Arial" w:hAnsi="Arial" w:cs="Arial"/>
          <w:sz w:val="35"/>
          <w:szCs w:val="35"/>
        </w:rPr>
        <w:t xml:space="preserve">We encourage self-advocacy &amp; provide resources to support this. We can provide educational resources to businesses and organisations unclear of the legislation. For more indepth individual advocacy cases we can refer clients to Blind Citizens Australia. </w:t>
      </w:r>
    </w:p>
    <w:p w14:paraId="5BA3F8D7" w14:textId="7AEA4563" w:rsidR="00C3160D" w:rsidRPr="00F20FF8" w:rsidRDefault="00C3160D" w:rsidP="006A607B">
      <w:pPr>
        <w:pStyle w:val="ListParagraph"/>
        <w:numPr>
          <w:ilvl w:val="0"/>
          <w:numId w:val="33"/>
        </w:numPr>
        <w:rPr>
          <w:rFonts w:ascii="Arial" w:hAnsi="Arial" w:cs="Arial"/>
          <w:sz w:val="35"/>
          <w:szCs w:val="35"/>
        </w:rPr>
      </w:pPr>
      <w:r w:rsidRPr="00F20FF8">
        <w:rPr>
          <w:rFonts w:ascii="Arial" w:hAnsi="Arial" w:cs="Arial"/>
          <w:sz w:val="35"/>
          <w:szCs w:val="35"/>
        </w:rPr>
        <w:t xml:space="preserve">Providing you with ‘on the spot’ resources: all Guide dog Handlers have been provided </w:t>
      </w:r>
      <w:r w:rsidRPr="00F20FF8">
        <w:rPr>
          <w:rFonts w:ascii="Arial" w:hAnsi="Arial" w:cs="Arial"/>
          <w:b/>
          <w:sz w:val="35"/>
          <w:szCs w:val="35"/>
        </w:rPr>
        <w:t>a wallet-sized Access Card</w:t>
      </w:r>
      <w:r w:rsidRPr="00F20FF8">
        <w:rPr>
          <w:rFonts w:ascii="Arial" w:hAnsi="Arial" w:cs="Arial"/>
          <w:sz w:val="35"/>
          <w:szCs w:val="35"/>
        </w:rPr>
        <w:t xml:space="preserve"> detailing their rights under the law. Please use this if you asked or challenged by anyone regarding your right of access.</w:t>
      </w:r>
    </w:p>
    <w:p w14:paraId="13EEB3D6" w14:textId="4CB0488A" w:rsidR="00C3160D" w:rsidRPr="00F20FF8" w:rsidRDefault="00C3160D" w:rsidP="006A607B">
      <w:pPr>
        <w:pStyle w:val="ListParagraph"/>
        <w:numPr>
          <w:ilvl w:val="0"/>
          <w:numId w:val="33"/>
        </w:numPr>
        <w:rPr>
          <w:rFonts w:ascii="Arial" w:hAnsi="Arial" w:cs="Arial"/>
          <w:sz w:val="35"/>
          <w:szCs w:val="35"/>
        </w:rPr>
      </w:pPr>
      <w:r w:rsidRPr="00F20FF8">
        <w:rPr>
          <w:rFonts w:ascii="Arial" w:hAnsi="Arial" w:cs="Arial"/>
          <w:b/>
          <w:sz w:val="35"/>
          <w:szCs w:val="35"/>
        </w:rPr>
        <w:t>This toolkit provides you with contact information</w:t>
      </w:r>
      <w:r w:rsidRPr="00F20FF8">
        <w:rPr>
          <w:rFonts w:ascii="Arial" w:hAnsi="Arial" w:cs="Arial"/>
          <w:sz w:val="35"/>
          <w:szCs w:val="35"/>
        </w:rPr>
        <w:t xml:space="preserve"> to head you in the right direction to advocate individually if something happens that you need to provide feedback about for change.  </w:t>
      </w:r>
    </w:p>
    <w:p w14:paraId="4AAD9DAC" w14:textId="60461B32" w:rsidR="00C3160D" w:rsidRPr="00F20FF8" w:rsidRDefault="00C3160D" w:rsidP="006A607B">
      <w:pPr>
        <w:pStyle w:val="ListParagraph"/>
        <w:numPr>
          <w:ilvl w:val="0"/>
          <w:numId w:val="33"/>
        </w:numPr>
        <w:rPr>
          <w:rFonts w:ascii="Arial" w:hAnsi="Arial" w:cs="Arial"/>
          <w:sz w:val="35"/>
          <w:szCs w:val="35"/>
        </w:rPr>
      </w:pPr>
      <w:r w:rsidRPr="00F20FF8">
        <w:rPr>
          <w:rFonts w:ascii="Arial" w:hAnsi="Arial" w:cs="Arial"/>
          <w:sz w:val="35"/>
          <w:szCs w:val="35"/>
        </w:rPr>
        <w:t>If the issue persists call us on 1800 804 805 and we can s</w:t>
      </w:r>
      <w:r w:rsidRPr="00F20FF8">
        <w:rPr>
          <w:rFonts w:ascii="Arial" w:hAnsi="Arial" w:cs="Arial"/>
          <w:b/>
          <w:sz w:val="35"/>
          <w:szCs w:val="35"/>
        </w:rPr>
        <w:t>end an education pack</w:t>
      </w:r>
      <w:r w:rsidRPr="00F20FF8">
        <w:rPr>
          <w:rFonts w:ascii="Arial" w:hAnsi="Arial" w:cs="Arial"/>
          <w:sz w:val="35"/>
          <w:szCs w:val="35"/>
        </w:rPr>
        <w:t xml:space="preserve"> to the business/organization concerned.</w:t>
      </w:r>
    </w:p>
    <w:p w14:paraId="5B92B24A" w14:textId="5359D744" w:rsidR="00F20FF8" w:rsidRPr="00F20FF8" w:rsidRDefault="004449B9" w:rsidP="00F20FF8">
      <w:pPr>
        <w:pStyle w:val="ListParagraph"/>
        <w:numPr>
          <w:ilvl w:val="0"/>
          <w:numId w:val="33"/>
        </w:numPr>
        <w:rPr>
          <w:rFonts w:ascii="Arial" w:hAnsi="Arial" w:cs="Arial"/>
          <w:sz w:val="35"/>
          <w:szCs w:val="35"/>
        </w:rPr>
      </w:pPr>
      <w:r>
        <w:rPr>
          <w:rFonts w:ascii="Arial" w:hAnsi="Arial" w:cs="Arial"/>
          <w:sz w:val="35"/>
          <w:szCs w:val="35"/>
        </w:rPr>
        <w:t>If still unresolved</w:t>
      </w:r>
      <w:r w:rsidR="00C3160D" w:rsidRPr="00F20FF8">
        <w:rPr>
          <w:rFonts w:ascii="Arial" w:hAnsi="Arial" w:cs="Arial"/>
          <w:sz w:val="35"/>
          <w:szCs w:val="35"/>
        </w:rPr>
        <w:t xml:space="preserve"> we </w:t>
      </w:r>
      <w:r>
        <w:rPr>
          <w:rFonts w:ascii="Arial" w:hAnsi="Arial" w:cs="Arial"/>
          <w:sz w:val="35"/>
          <w:szCs w:val="35"/>
        </w:rPr>
        <w:t>can</w:t>
      </w:r>
      <w:r w:rsidR="00C3160D" w:rsidRPr="00F20FF8">
        <w:rPr>
          <w:rFonts w:ascii="Arial" w:hAnsi="Arial" w:cs="Arial"/>
          <w:sz w:val="35"/>
          <w:szCs w:val="35"/>
        </w:rPr>
        <w:t xml:space="preserve"> </w:t>
      </w:r>
      <w:r w:rsidR="00C3160D" w:rsidRPr="00F20FF8">
        <w:rPr>
          <w:rFonts w:ascii="Arial" w:hAnsi="Arial" w:cs="Arial"/>
          <w:b/>
          <w:sz w:val="35"/>
          <w:szCs w:val="35"/>
        </w:rPr>
        <w:t>refer you and yo</w:t>
      </w:r>
      <w:bookmarkStart w:id="1" w:name="_GoBack"/>
      <w:bookmarkEnd w:id="1"/>
      <w:r w:rsidR="00C3160D" w:rsidRPr="00F20FF8">
        <w:rPr>
          <w:rFonts w:ascii="Arial" w:hAnsi="Arial" w:cs="Arial"/>
          <w:b/>
          <w:sz w:val="35"/>
          <w:szCs w:val="35"/>
        </w:rPr>
        <w:t xml:space="preserve">ur </w:t>
      </w:r>
      <w:r>
        <w:rPr>
          <w:rFonts w:ascii="Arial" w:hAnsi="Arial" w:cs="Arial"/>
          <w:b/>
          <w:sz w:val="35"/>
          <w:szCs w:val="35"/>
        </w:rPr>
        <w:t>concern</w:t>
      </w:r>
      <w:r w:rsidR="00C3160D" w:rsidRPr="00F20FF8">
        <w:rPr>
          <w:rFonts w:ascii="Arial" w:hAnsi="Arial" w:cs="Arial"/>
          <w:b/>
          <w:sz w:val="35"/>
          <w:szCs w:val="35"/>
        </w:rPr>
        <w:t xml:space="preserve"> to Blind Citizens Australia</w:t>
      </w:r>
      <w:r w:rsidR="00C3160D" w:rsidRPr="00F20FF8">
        <w:rPr>
          <w:rFonts w:ascii="Arial" w:hAnsi="Arial" w:cs="Arial"/>
          <w:sz w:val="35"/>
          <w:szCs w:val="35"/>
        </w:rPr>
        <w:t>– the peak advocacy organization in our sector.</w:t>
      </w:r>
      <w:bookmarkStart w:id="2" w:name="_Toc485729495"/>
    </w:p>
    <w:p w14:paraId="4A2E33C9" w14:textId="77777777" w:rsidR="00F20FF8" w:rsidRDefault="00F20FF8">
      <w:pPr>
        <w:rPr>
          <w:rFonts w:ascii="Arial" w:eastAsiaTheme="majorEastAsia" w:hAnsi="Arial" w:cstheme="majorBidi"/>
          <w:b/>
          <w:bCs/>
          <w:kern w:val="0"/>
          <w:sz w:val="35"/>
          <w:szCs w:val="35"/>
          <w:lang w:val="en-AU" w:eastAsia="en-US"/>
          <w14:ligatures w14:val="none"/>
        </w:rPr>
      </w:pPr>
      <w:r>
        <w:rPr>
          <w:sz w:val="35"/>
          <w:szCs w:val="35"/>
        </w:rPr>
        <w:br w:type="page"/>
      </w:r>
    </w:p>
    <w:p w14:paraId="1FC05B88" w14:textId="775D1CFE" w:rsidR="00C3160D" w:rsidRPr="00F20FF8" w:rsidRDefault="00C3160D" w:rsidP="00F20FF8">
      <w:pPr>
        <w:pStyle w:val="Heading2"/>
        <w:rPr>
          <w:sz w:val="35"/>
          <w:szCs w:val="35"/>
        </w:rPr>
      </w:pPr>
      <w:bookmarkStart w:id="3" w:name="_Toc490651616"/>
      <w:r w:rsidRPr="00F20FF8">
        <w:rPr>
          <w:sz w:val="35"/>
          <w:szCs w:val="35"/>
        </w:rPr>
        <w:lastRenderedPageBreak/>
        <w:t>Steps in self-advocacy</w:t>
      </w:r>
      <w:bookmarkEnd w:id="2"/>
      <w:bookmarkEnd w:id="3"/>
    </w:p>
    <w:p w14:paraId="4183835D" w14:textId="77777777" w:rsidR="006A607B" w:rsidRPr="00F20FF8" w:rsidRDefault="006A607B" w:rsidP="006A607B">
      <w:pPr>
        <w:rPr>
          <w:sz w:val="35"/>
          <w:szCs w:val="35"/>
          <w:lang w:val="en-AU" w:eastAsia="en-US"/>
        </w:rPr>
      </w:pPr>
    </w:p>
    <w:p w14:paraId="38E2C0DF" w14:textId="4C00C19D" w:rsidR="006A607B" w:rsidRPr="00F20FF8" w:rsidRDefault="00C3160D" w:rsidP="006A607B">
      <w:pPr>
        <w:pStyle w:val="ListParagraph"/>
        <w:numPr>
          <w:ilvl w:val="0"/>
          <w:numId w:val="34"/>
        </w:numPr>
        <w:rPr>
          <w:rFonts w:ascii="Arial" w:hAnsi="Arial" w:cs="Arial"/>
          <w:color w:val="000000"/>
          <w:spacing w:val="6"/>
          <w:sz w:val="35"/>
          <w:szCs w:val="35"/>
        </w:rPr>
      </w:pPr>
      <w:r w:rsidRPr="00F20FF8">
        <w:rPr>
          <w:rFonts w:ascii="Arial" w:hAnsi="Arial" w:cs="Arial"/>
          <w:color w:val="000000"/>
          <w:spacing w:val="6"/>
          <w:sz w:val="35"/>
          <w:szCs w:val="35"/>
        </w:rPr>
        <w:t xml:space="preserve">If you feel comfortable at the time the issue occurs say something. For example, if a bus driver isn’t making the announcements you need, ask them to. If you are refused </w:t>
      </w:r>
      <w:r w:rsidRPr="00F20FF8">
        <w:rPr>
          <w:rFonts w:ascii="Arial" w:hAnsi="Arial" w:cs="Arial"/>
          <w:spacing w:val="6"/>
          <w:sz w:val="35"/>
          <w:szCs w:val="35"/>
        </w:rPr>
        <w:t xml:space="preserve">access with your Guide Dog, show your </w:t>
      </w:r>
      <w:r w:rsidRPr="00F20FF8">
        <w:rPr>
          <w:rFonts w:ascii="Arial" w:hAnsi="Arial" w:cs="Arial"/>
          <w:color w:val="000000"/>
          <w:spacing w:val="6"/>
          <w:sz w:val="35"/>
          <w:szCs w:val="35"/>
        </w:rPr>
        <w:t xml:space="preserve">Guide Dog access card and politely point out your rights. (An important point here though is to distinguish between being questioned about your Guide Dog, and being refused. It is part of a business owner’s duty-of-care to other customers to check that dogs on their premises are authorised. An unfortunate result of the recent proliferation of assistance animals is that business owners are confused about identifying harnesses and coats. So if you are just being questioned about your dog, rather than directly refused, please don’t get angry but see it as a positive opportunity to educate the person involved. Using your Guide Dog Handlers card here is a great way to explain the law). </w:t>
      </w:r>
    </w:p>
    <w:p w14:paraId="54106FDD" w14:textId="1E6386BA" w:rsidR="006A607B" w:rsidRPr="00F20FF8" w:rsidRDefault="006A607B" w:rsidP="006A607B">
      <w:pPr>
        <w:pStyle w:val="ListParagraph"/>
        <w:ind w:left="795"/>
        <w:rPr>
          <w:rFonts w:ascii="Arial" w:hAnsi="Arial" w:cs="Arial"/>
          <w:color w:val="000000"/>
          <w:spacing w:val="6"/>
          <w:sz w:val="35"/>
          <w:szCs w:val="35"/>
        </w:rPr>
      </w:pPr>
    </w:p>
    <w:p w14:paraId="6B343F78" w14:textId="510FAB05" w:rsidR="006A607B" w:rsidRDefault="006A607B" w:rsidP="006A607B">
      <w:pPr>
        <w:pStyle w:val="ListParagraph"/>
        <w:ind w:left="795"/>
        <w:rPr>
          <w:rFonts w:ascii="Arial" w:hAnsi="Arial" w:cs="Arial"/>
          <w:color w:val="000000"/>
          <w:spacing w:val="6"/>
          <w:sz w:val="35"/>
          <w:szCs w:val="35"/>
        </w:rPr>
      </w:pPr>
    </w:p>
    <w:p w14:paraId="6120BAFA" w14:textId="66101470" w:rsidR="001D1772" w:rsidRDefault="001D1772" w:rsidP="006A607B">
      <w:pPr>
        <w:pStyle w:val="ListParagraph"/>
        <w:ind w:left="795"/>
        <w:rPr>
          <w:rFonts w:ascii="Arial" w:hAnsi="Arial" w:cs="Arial"/>
          <w:color w:val="000000"/>
          <w:spacing w:val="6"/>
          <w:sz w:val="35"/>
          <w:szCs w:val="35"/>
        </w:rPr>
      </w:pPr>
    </w:p>
    <w:p w14:paraId="11ED0879" w14:textId="601FBDAB" w:rsidR="001D1772" w:rsidRDefault="001D1772" w:rsidP="006A607B">
      <w:pPr>
        <w:pStyle w:val="ListParagraph"/>
        <w:ind w:left="795"/>
        <w:rPr>
          <w:rFonts w:ascii="Arial" w:hAnsi="Arial" w:cs="Arial"/>
          <w:color w:val="000000"/>
          <w:spacing w:val="6"/>
          <w:sz w:val="35"/>
          <w:szCs w:val="35"/>
        </w:rPr>
      </w:pPr>
    </w:p>
    <w:p w14:paraId="3CBC44D4" w14:textId="784981FC" w:rsidR="001D1772" w:rsidRDefault="001D1772" w:rsidP="006A607B">
      <w:pPr>
        <w:pStyle w:val="ListParagraph"/>
        <w:ind w:left="795"/>
        <w:rPr>
          <w:rFonts w:ascii="Arial" w:hAnsi="Arial" w:cs="Arial"/>
          <w:color w:val="000000"/>
          <w:spacing w:val="6"/>
          <w:sz w:val="35"/>
          <w:szCs w:val="35"/>
        </w:rPr>
      </w:pPr>
    </w:p>
    <w:p w14:paraId="370C9609" w14:textId="77777777" w:rsidR="001D1772" w:rsidRDefault="001D1772" w:rsidP="006A607B">
      <w:pPr>
        <w:pStyle w:val="ListParagraph"/>
        <w:ind w:left="795"/>
        <w:rPr>
          <w:rFonts w:ascii="Arial" w:hAnsi="Arial" w:cs="Arial"/>
          <w:color w:val="000000"/>
          <w:spacing w:val="6"/>
          <w:sz w:val="35"/>
          <w:szCs w:val="35"/>
        </w:rPr>
      </w:pPr>
    </w:p>
    <w:p w14:paraId="4311D6A1" w14:textId="77777777" w:rsidR="00F20FF8" w:rsidRPr="00F20FF8" w:rsidRDefault="00F20FF8" w:rsidP="006A607B">
      <w:pPr>
        <w:pStyle w:val="ListParagraph"/>
        <w:ind w:left="795"/>
        <w:rPr>
          <w:rFonts w:ascii="Arial" w:hAnsi="Arial" w:cs="Arial"/>
          <w:color w:val="000000"/>
          <w:spacing w:val="6"/>
          <w:sz w:val="35"/>
          <w:szCs w:val="35"/>
        </w:rPr>
      </w:pPr>
    </w:p>
    <w:p w14:paraId="083D4A1F" w14:textId="5E50DC63" w:rsidR="006A607B" w:rsidRPr="00F20FF8" w:rsidRDefault="00C3160D" w:rsidP="00F20FF8">
      <w:pPr>
        <w:pStyle w:val="ListParagraph"/>
        <w:numPr>
          <w:ilvl w:val="0"/>
          <w:numId w:val="34"/>
        </w:numPr>
        <w:ind w:left="426"/>
        <w:rPr>
          <w:rFonts w:ascii="Arial" w:hAnsi="Arial" w:cs="Arial"/>
          <w:color w:val="000000"/>
          <w:spacing w:val="6"/>
          <w:sz w:val="35"/>
          <w:szCs w:val="35"/>
        </w:rPr>
      </w:pPr>
      <w:r w:rsidRPr="00F20FF8">
        <w:rPr>
          <w:rFonts w:ascii="Arial" w:hAnsi="Arial" w:cs="Arial"/>
          <w:color w:val="000000"/>
          <w:spacing w:val="6"/>
          <w:sz w:val="35"/>
          <w:szCs w:val="35"/>
        </w:rPr>
        <w:lastRenderedPageBreak/>
        <w:t xml:space="preserve">If asking at the time doesn’t resolve the situation, or you don’t feel comfortable speaking up </w:t>
      </w:r>
      <w:r w:rsidR="006A607B" w:rsidRPr="00F20FF8">
        <w:rPr>
          <w:rFonts w:ascii="Arial" w:hAnsi="Arial" w:cs="Arial"/>
          <w:color w:val="000000"/>
          <w:spacing w:val="6"/>
          <w:sz w:val="35"/>
          <w:szCs w:val="35"/>
        </w:rPr>
        <w:t xml:space="preserve">then and there </w:t>
      </w:r>
      <w:r w:rsidRPr="00F20FF8">
        <w:rPr>
          <w:rFonts w:ascii="Arial" w:hAnsi="Arial" w:cs="Arial"/>
          <w:color w:val="000000"/>
          <w:spacing w:val="6"/>
          <w:sz w:val="35"/>
          <w:szCs w:val="35"/>
        </w:rPr>
        <w:t xml:space="preserve">(which is fine!), </w:t>
      </w:r>
      <w:r w:rsidR="00F20FF8" w:rsidRPr="00F20FF8">
        <w:rPr>
          <w:rFonts w:ascii="Arial" w:hAnsi="Arial" w:cs="Arial"/>
          <w:spacing w:val="6"/>
          <w:sz w:val="35"/>
          <w:szCs w:val="35"/>
        </w:rPr>
        <w:t>try to:</w:t>
      </w:r>
    </w:p>
    <w:p w14:paraId="0F70D758" w14:textId="77777777" w:rsidR="006A607B" w:rsidRPr="00F20FF8" w:rsidRDefault="00C3160D" w:rsidP="00F20FF8">
      <w:pPr>
        <w:pStyle w:val="ListParagraph"/>
        <w:numPr>
          <w:ilvl w:val="1"/>
          <w:numId w:val="34"/>
        </w:numPr>
        <w:ind w:left="709"/>
        <w:rPr>
          <w:rFonts w:ascii="Arial" w:hAnsi="Arial" w:cs="Arial"/>
          <w:color w:val="000000"/>
          <w:spacing w:val="6"/>
          <w:sz w:val="35"/>
          <w:szCs w:val="35"/>
        </w:rPr>
      </w:pPr>
      <w:r w:rsidRPr="00F20FF8">
        <w:rPr>
          <w:rFonts w:ascii="Arial" w:hAnsi="Arial" w:cs="Arial"/>
          <w:spacing w:val="6"/>
          <w:sz w:val="35"/>
          <w:szCs w:val="35"/>
        </w:rPr>
        <w:t>think calmly about what has happened, identify the problem</w:t>
      </w:r>
      <w:r w:rsidRPr="00F20FF8">
        <w:rPr>
          <w:rFonts w:ascii="Arial" w:hAnsi="Arial" w:cs="Arial"/>
          <w:color w:val="000000"/>
          <w:spacing w:val="6"/>
          <w:sz w:val="35"/>
          <w:szCs w:val="35"/>
        </w:rPr>
        <w:t xml:space="preserve">, and the impact it has on you. It’s understandable for you to feel upset, but advocacy is usually much more effective if it is done calmly and respectfully, aiming for improvement. </w:t>
      </w:r>
    </w:p>
    <w:p w14:paraId="1BBCFE3C" w14:textId="77777777" w:rsidR="006A607B" w:rsidRPr="00F20FF8" w:rsidRDefault="006A607B" w:rsidP="00F20FF8">
      <w:pPr>
        <w:pStyle w:val="ListParagraph"/>
        <w:numPr>
          <w:ilvl w:val="1"/>
          <w:numId w:val="34"/>
        </w:numPr>
        <w:ind w:left="709"/>
        <w:rPr>
          <w:rFonts w:ascii="Arial" w:hAnsi="Arial" w:cs="Arial"/>
          <w:color w:val="000000"/>
          <w:spacing w:val="6"/>
          <w:sz w:val="35"/>
          <w:szCs w:val="35"/>
        </w:rPr>
      </w:pPr>
      <w:r w:rsidRPr="00F20FF8">
        <w:rPr>
          <w:rFonts w:ascii="Arial" w:hAnsi="Arial" w:cs="Arial"/>
          <w:spacing w:val="6"/>
          <w:sz w:val="35"/>
          <w:szCs w:val="35"/>
        </w:rPr>
        <w:t>t</w:t>
      </w:r>
      <w:r w:rsidRPr="00F20FF8">
        <w:rPr>
          <w:rFonts w:ascii="Arial" w:hAnsi="Arial" w:cs="Arial"/>
          <w:color w:val="000000"/>
          <w:spacing w:val="6"/>
          <w:sz w:val="35"/>
          <w:szCs w:val="35"/>
        </w:rPr>
        <w:t xml:space="preserve">hink about what you </w:t>
      </w:r>
      <w:r w:rsidRPr="00F20FF8">
        <w:rPr>
          <w:rFonts w:ascii="Arial" w:hAnsi="Arial" w:cs="Arial"/>
          <w:color w:val="000000"/>
          <w:spacing w:val="6"/>
          <w:sz w:val="35"/>
          <w:szCs w:val="35"/>
          <w:u w:val="single"/>
        </w:rPr>
        <w:t>want</w:t>
      </w:r>
      <w:r w:rsidRPr="00F20FF8">
        <w:rPr>
          <w:rFonts w:ascii="Arial" w:hAnsi="Arial" w:cs="Arial"/>
          <w:color w:val="000000"/>
          <w:spacing w:val="6"/>
          <w:sz w:val="35"/>
          <w:szCs w:val="35"/>
        </w:rPr>
        <w:t xml:space="preserve"> to happen. Do you want a change in a process or even a law, do you want an apology, or both?</w:t>
      </w:r>
    </w:p>
    <w:p w14:paraId="76CB56FA" w14:textId="3235146A" w:rsidR="006A607B" w:rsidRPr="00F20FF8" w:rsidRDefault="006A607B" w:rsidP="00F20FF8">
      <w:pPr>
        <w:pStyle w:val="ListParagraph"/>
        <w:numPr>
          <w:ilvl w:val="1"/>
          <w:numId w:val="34"/>
        </w:numPr>
        <w:ind w:left="709"/>
        <w:rPr>
          <w:rFonts w:ascii="Arial" w:hAnsi="Arial" w:cs="Arial"/>
          <w:color w:val="000000"/>
          <w:spacing w:val="6"/>
          <w:sz w:val="35"/>
          <w:szCs w:val="35"/>
        </w:rPr>
      </w:pPr>
      <w:r w:rsidRPr="00F20FF8">
        <w:rPr>
          <w:rFonts w:ascii="Arial" w:hAnsi="Arial" w:cs="Arial"/>
          <w:color w:val="000000"/>
          <w:spacing w:val="6"/>
          <w:sz w:val="35"/>
          <w:szCs w:val="35"/>
        </w:rPr>
        <w:t>s</w:t>
      </w:r>
      <w:r w:rsidR="00C3160D" w:rsidRPr="00F20FF8">
        <w:rPr>
          <w:rFonts w:ascii="Arial" w:hAnsi="Arial" w:cs="Arial"/>
          <w:color w:val="000000"/>
          <w:spacing w:val="6"/>
          <w:sz w:val="35"/>
          <w:szCs w:val="35"/>
        </w:rPr>
        <w:t xml:space="preserve">ome people like to write down a few key points, or talk this through with a trusted friend or family member to prepare. </w:t>
      </w:r>
    </w:p>
    <w:p w14:paraId="14D6026B" w14:textId="77777777" w:rsidR="006A607B" w:rsidRPr="00F20FF8" w:rsidRDefault="006A607B" w:rsidP="006A607B">
      <w:pPr>
        <w:pStyle w:val="ListParagraph"/>
        <w:ind w:left="795"/>
        <w:rPr>
          <w:rFonts w:ascii="Arial" w:hAnsi="Arial" w:cs="Arial"/>
          <w:color w:val="000000"/>
          <w:spacing w:val="6"/>
          <w:sz w:val="35"/>
          <w:szCs w:val="35"/>
        </w:rPr>
      </w:pPr>
    </w:p>
    <w:p w14:paraId="101CD340" w14:textId="77777777" w:rsidR="00F20FF8" w:rsidRPr="00F20FF8" w:rsidRDefault="00C3160D" w:rsidP="00F20FF8">
      <w:pPr>
        <w:pStyle w:val="ListBullet"/>
        <w:numPr>
          <w:ilvl w:val="0"/>
          <w:numId w:val="34"/>
        </w:numPr>
        <w:rPr>
          <w:sz w:val="35"/>
          <w:szCs w:val="35"/>
          <w:lang w:val="en-US"/>
        </w:rPr>
      </w:pPr>
      <w:r w:rsidRPr="00F20FF8">
        <w:rPr>
          <w:sz w:val="35"/>
          <w:szCs w:val="35"/>
        </w:rPr>
        <w:t>Contact the organization involved in the interaction – this might be by phone, email or letter, whichever</w:t>
      </w:r>
      <w:r w:rsidR="00F20FF8" w:rsidRPr="00F20FF8">
        <w:rPr>
          <w:sz w:val="35"/>
          <w:szCs w:val="35"/>
        </w:rPr>
        <w:t xml:space="preserve"> you feel most comfortable with</w:t>
      </w:r>
      <w:r w:rsidRPr="00F20FF8">
        <w:rPr>
          <w:sz w:val="35"/>
          <w:szCs w:val="35"/>
        </w:rPr>
        <w:t xml:space="preserve">. </w:t>
      </w:r>
    </w:p>
    <w:p w14:paraId="2548F65C" w14:textId="7F51489C" w:rsidR="00F20FF8" w:rsidRPr="001D1772" w:rsidRDefault="00C3160D" w:rsidP="00F20FF8">
      <w:pPr>
        <w:pStyle w:val="ListBullet"/>
        <w:rPr>
          <w:sz w:val="35"/>
          <w:szCs w:val="35"/>
          <w:lang w:val="en-US"/>
        </w:rPr>
      </w:pPr>
      <w:r w:rsidRPr="00F20FF8">
        <w:rPr>
          <w:sz w:val="35"/>
          <w:szCs w:val="35"/>
        </w:rPr>
        <w:t>If you are making a phone call then have your list of issues or friend with you so you can be sure you cover each of your points. You may want to document who you talk to and important things said. Note that if you record the conversation it is best to let the person you are speaking to know you are doing this to</w:t>
      </w:r>
      <w:r w:rsidR="00F20FF8" w:rsidRPr="00F20FF8">
        <w:rPr>
          <w:sz w:val="35"/>
          <w:szCs w:val="35"/>
        </w:rPr>
        <w:t xml:space="preserve"> ensure you are legally covered.</w:t>
      </w:r>
    </w:p>
    <w:p w14:paraId="6C5B8187" w14:textId="3E9E24CD" w:rsidR="001D1772" w:rsidRDefault="001D1772" w:rsidP="001D1772">
      <w:pPr>
        <w:pStyle w:val="ListBullet"/>
        <w:numPr>
          <w:ilvl w:val="0"/>
          <w:numId w:val="0"/>
        </w:numPr>
        <w:ind w:left="851" w:hanging="360"/>
        <w:rPr>
          <w:sz w:val="35"/>
          <w:szCs w:val="35"/>
          <w:lang w:val="en-US"/>
        </w:rPr>
      </w:pPr>
    </w:p>
    <w:p w14:paraId="53F6A051" w14:textId="77777777" w:rsidR="001D1772" w:rsidRPr="00F20FF8" w:rsidRDefault="001D1772" w:rsidP="001D1772">
      <w:pPr>
        <w:pStyle w:val="ListBullet"/>
        <w:numPr>
          <w:ilvl w:val="0"/>
          <w:numId w:val="0"/>
        </w:numPr>
        <w:ind w:left="851" w:hanging="360"/>
        <w:rPr>
          <w:sz w:val="35"/>
          <w:szCs w:val="35"/>
          <w:lang w:val="en-US"/>
        </w:rPr>
      </w:pPr>
    </w:p>
    <w:p w14:paraId="4D59EB89" w14:textId="0392796D" w:rsidR="00C3160D" w:rsidRPr="00F20FF8" w:rsidRDefault="00C3160D" w:rsidP="00F20FF8">
      <w:pPr>
        <w:pStyle w:val="ListBullet"/>
        <w:rPr>
          <w:sz w:val="35"/>
          <w:szCs w:val="35"/>
          <w:lang w:val="en-US"/>
        </w:rPr>
      </w:pPr>
      <w:r w:rsidRPr="00F20FF8">
        <w:rPr>
          <w:sz w:val="35"/>
          <w:szCs w:val="35"/>
        </w:rPr>
        <w:lastRenderedPageBreak/>
        <w:t>Most antidiscrimination obligations fall under the Disability Discrimination Act (DDA) 1992. It is often worth mentioning in any initial complaint, to ensure that the organization realizes it has obligation. Most discrimination is not malicious, but done through ignorance of the law. If you want to mention the DDA then the following sections present the most common complaint areas:</w:t>
      </w:r>
      <w:r w:rsidRPr="00F20FF8">
        <w:rPr>
          <w:sz w:val="35"/>
          <w:szCs w:val="35"/>
          <w:lang w:val="en-US"/>
        </w:rPr>
        <w:t xml:space="preserve"> </w:t>
      </w:r>
      <w:r w:rsidRPr="00F20FF8">
        <w:rPr>
          <w:color w:val="000000"/>
          <w:sz w:val="35"/>
          <w:szCs w:val="35"/>
        </w:rPr>
        <w:t>Sections 15-29: Assistance animals; Section 15: Discrimination in employment</w:t>
      </w:r>
      <w:r w:rsidRPr="00F20FF8">
        <w:rPr>
          <w:sz w:val="35"/>
          <w:szCs w:val="35"/>
          <w:lang w:val="en-US"/>
        </w:rPr>
        <w:t xml:space="preserve">; </w:t>
      </w:r>
      <w:r w:rsidRPr="00F20FF8">
        <w:rPr>
          <w:color w:val="000000"/>
          <w:sz w:val="35"/>
          <w:szCs w:val="35"/>
        </w:rPr>
        <w:t>Section 22: Education</w:t>
      </w:r>
      <w:r w:rsidRPr="00F20FF8">
        <w:rPr>
          <w:sz w:val="35"/>
          <w:szCs w:val="35"/>
          <w:lang w:val="en-US"/>
        </w:rPr>
        <w:t xml:space="preserve">; </w:t>
      </w:r>
      <w:r w:rsidRPr="00F20FF8">
        <w:rPr>
          <w:color w:val="000000"/>
          <w:sz w:val="35"/>
          <w:szCs w:val="35"/>
        </w:rPr>
        <w:t>Section 23: Access to premises</w:t>
      </w:r>
      <w:r w:rsidRPr="00F20FF8">
        <w:rPr>
          <w:sz w:val="35"/>
          <w:szCs w:val="35"/>
          <w:lang w:val="en-US"/>
        </w:rPr>
        <w:t xml:space="preserve">; </w:t>
      </w:r>
      <w:r w:rsidRPr="00F20FF8">
        <w:rPr>
          <w:color w:val="000000"/>
          <w:sz w:val="35"/>
          <w:szCs w:val="35"/>
        </w:rPr>
        <w:t>Section 24: Goods, services and facilities</w:t>
      </w:r>
      <w:r w:rsidRPr="00F20FF8">
        <w:rPr>
          <w:sz w:val="35"/>
          <w:szCs w:val="35"/>
          <w:lang w:val="en-US"/>
        </w:rPr>
        <w:t xml:space="preserve">; </w:t>
      </w:r>
      <w:r w:rsidRPr="00F20FF8">
        <w:rPr>
          <w:color w:val="000000"/>
          <w:sz w:val="35"/>
          <w:szCs w:val="35"/>
        </w:rPr>
        <w:t>Section 25: Accommodation</w:t>
      </w:r>
    </w:p>
    <w:p w14:paraId="0DADCBB4" w14:textId="77777777" w:rsidR="00C3160D" w:rsidRPr="00F20FF8" w:rsidRDefault="00C3160D" w:rsidP="006A607B">
      <w:pPr>
        <w:spacing w:before="468"/>
        <w:ind w:left="284" w:hanging="284"/>
        <w:rPr>
          <w:rFonts w:ascii="Arial" w:hAnsi="Arial" w:cs="Arial"/>
          <w:sz w:val="35"/>
          <w:szCs w:val="35"/>
        </w:rPr>
      </w:pPr>
      <w:r w:rsidRPr="00F20FF8">
        <w:rPr>
          <w:rFonts w:ascii="Arial" w:hAnsi="Arial" w:cs="Arial"/>
          <w:color w:val="000000"/>
          <w:spacing w:val="6"/>
          <w:sz w:val="35"/>
          <w:szCs w:val="35"/>
        </w:rPr>
        <w:t>For example, if you and your Guide Dog are refused access to a restaurant you could say “did you know that under the Disability Discrimination Act sections 15-29, you must allow my Guide Dog access to your restaurant when accompanying me?”</w:t>
      </w:r>
    </w:p>
    <w:p w14:paraId="51BE3CA8" w14:textId="52B8FEFE" w:rsidR="00C3160D" w:rsidRPr="00F20FF8" w:rsidRDefault="00C3160D" w:rsidP="006A607B">
      <w:pPr>
        <w:spacing w:line="288" w:lineRule="auto"/>
        <w:ind w:left="284" w:hanging="284"/>
        <w:rPr>
          <w:rFonts w:ascii="Arial" w:hAnsi="Arial" w:cs="Arial"/>
          <w:sz w:val="35"/>
          <w:szCs w:val="35"/>
        </w:rPr>
      </w:pPr>
      <w:r w:rsidRPr="00F20FF8">
        <w:rPr>
          <w:rFonts w:ascii="Arial" w:hAnsi="Arial" w:cs="Arial"/>
          <w:color w:val="000000"/>
          <w:spacing w:val="6"/>
          <w:sz w:val="35"/>
          <w:szCs w:val="35"/>
        </w:rPr>
        <w:t>4)  If you don’t feel satisfied with the outcome then you may want to escalate your concern to a governing body or ombudsman</w:t>
      </w:r>
      <w:r w:rsidR="00F20FF8" w:rsidRPr="00F20FF8">
        <w:rPr>
          <w:rFonts w:ascii="Arial" w:hAnsi="Arial" w:cs="Arial"/>
          <w:color w:val="000000"/>
          <w:spacing w:val="6"/>
          <w:sz w:val="35"/>
          <w:szCs w:val="35"/>
        </w:rPr>
        <w:t xml:space="preserve">. </w:t>
      </w:r>
      <w:r w:rsidRPr="00F20FF8">
        <w:rPr>
          <w:rFonts w:ascii="Arial" w:hAnsi="Arial" w:cs="Arial"/>
          <w:color w:val="000000"/>
          <w:spacing w:val="6"/>
          <w:sz w:val="35"/>
          <w:szCs w:val="35"/>
        </w:rPr>
        <w:t>You can also go to Blind Citizens Australia (</w:t>
      </w:r>
      <w:hyperlink r:id="rId9" w:history="1">
        <w:r w:rsidRPr="00F20FF8">
          <w:rPr>
            <w:rStyle w:val="Hyperlink"/>
            <w:rFonts w:ascii="Arial" w:hAnsi="Arial" w:cs="Arial"/>
            <w:bCs/>
            <w:spacing w:val="6"/>
            <w:sz w:val="35"/>
            <w:szCs w:val="35"/>
          </w:rPr>
          <w:t>www.bca.org.au</w:t>
        </w:r>
      </w:hyperlink>
      <w:r w:rsidRPr="00F20FF8">
        <w:rPr>
          <w:rFonts w:ascii="Arial" w:hAnsi="Arial" w:cs="Arial"/>
          <w:color w:val="000000"/>
          <w:spacing w:val="6"/>
          <w:sz w:val="35"/>
          <w:szCs w:val="35"/>
        </w:rPr>
        <w:t>) who may be able to provide additional representation.</w:t>
      </w:r>
    </w:p>
    <w:p w14:paraId="0A29D4AC" w14:textId="77777777" w:rsidR="00C3160D" w:rsidRPr="006A607B" w:rsidRDefault="00C3160D" w:rsidP="00C3160D">
      <w:pPr>
        <w:spacing w:line="278" w:lineRule="auto"/>
        <w:ind w:left="360"/>
        <w:rPr>
          <w:rFonts w:ascii="Arial" w:hAnsi="Arial" w:cs="Arial"/>
          <w:sz w:val="36"/>
          <w:szCs w:val="36"/>
        </w:rPr>
      </w:pPr>
      <w:r w:rsidRPr="006A607B">
        <w:rPr>
          <w:rFonts w:ascii="Arial" w:hAnsi="Arial" w:cs="Arial"/>
          <w:color w:val="000000"/>
          <w:spacing w:val="10"/>
          <w:sz w:val="36"/>
          <w:szCs w:val="36"/>
        </w:rPr>
        <w:t> </w:t>
      </w:r>
    </w:p>
    <w:p w14:paraId="12C5779E" w14:textId="1C9EF7BA" w:rsidR="00C3160D" w:rsidRDefault="00C3160D" w:rsidP="00F20FF8">
      <w:pPr>
        <w:pStyle w:val="Heading1"/>
        <w:rPr>
          <w:rFonts w:ascii="Arial" w:hAnsi="Arial" w:cs="Arial"/>
          <w:b/>
          <w:color w:val="ED7D31" w:themeColor="accent2"/>
          <w:sz w:val="56"/>
          <w:szCs w:val="56"/>
        </w:rPr>
      </w:pPr>
      <w:bookmarkStart w:id="4" w:name="_Toc485729496"/>
      <w:bookmarkStart w:id="5" w:name="_Toc490651617"/>
      <w:r w:rsidRPr="00F20FF8">
        <w:rPr>
          <w:rFonts w:ascii="Arial" w:hAnsi="Arial" w:cs="Arial"/>
          <w:b/>
          <w:color w:val="ED7D31" w:themeColor="accent2"/>
          <w:sz w:val="56"/>
          <w:szCs w:val="56"/>
        </w:rPr>
        <w:lastRenderedPageBreak/>
        <w:t>Directory of contact details for self-advocacy:</w:t>
      </w:r>
      <w:bookmarkEnd w:id="4"/>
      <w:bookmarkEnd w:id="5"/>
      <w:r w:rsidRPr="00F20FF8">
        <w:rPr>
          <w:rFonts w:ascii="Arial" w:hAnsi="Arial" w:cs="Arial"/>
          <w:b/>
          <w:color w:val="ED7D31" w:themeColor="accent2"/>
          <w:sz w:val="56"/>
          <w:szCs w:val="56"/>
        </w:rPr>
        <w:t xml:space="preserve"> </w:t>
      </w:r>
    </w:p>
    <w:p w14:paraId="199248BB" w14:textId="77777777" w:rsidR="00F20FF8" w:rsidRPr="00F20FF8" w:rsidRDefault="00F20FF8" w:rsidP="00F20FF8"/>
    <w:p w14:paraId="2F7BD02A" w14:textId="08F874FE" w:rsidR="00C3160D" w:rsidRPr="00F20FF8" w:rsidRDefault="00C3160D" w:rsidP="00F20FF8">
      <w:pPr>
        <w:pStyle w:val="Heading2"/>
        <w:rPr>
          <w:rFonts w:eastAsia="Times New Roman" w:cs="Arial"/>
          <w:sz w:val="35"/>
          <w:szCs w:val="35"/>
          <w:u w:val="single"/>
          <w:lang w:val="en-US"/>
        </w:rPr>
      </w:pPr>
      <w:bookmarkStart w:id="6" w:name="_Toc485729497"/>
      <w:bookmarkStart w:id="7" w:name="_Toc490651618"/>
      <w:r w:rsidRPr="00F20FF8">
        <w:rPr>
          <w:rFonts w:eastAsia="Times New Roman" w:cs="Arial"/>
          <w:color w:val="000000"/>
          <w:sz w:val="35"/>
          <w:szCs w:val="35"/>
          <w:u w:val="single"/>
        </w:rPr>
        <w:t>Public Transport Feedback</w:t>
      </w:r>
      <w:bookmarkEnd w:id="6"/>
      <w:bookmarkEnd w:id="7"/>
    </w:p>
    <w:p w14:paraId="28635C1A" w14:textId="77777777" w:rsidR="00C3160D" w:rsidRPr="00F20FF8" w:rsidRDefault="00C3160D" w:rsidP="00F20FF8">
      <w:pPr>
        <w:spacing w:after="0"/>
        <w:rPr>
          <w:rFonts w:ascii="Arial" w:hAnsi="Arial" w:cs="Arial"/>
          <w:sz w:val="35"/>
          <w:szCs w:val="35"/>
        </w:rPr>
      </w:pPr>
    </w:p>
    <w:p w14:paraId="06D11B41"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1) Public Transport Victoria</w:t>
      </w:r>
      <w:r w:rsidRPr="00F20FF8">
        <w:rPr>
          <w:rFonts w:ascii="Arial" w:hAnsi="Arial" w:cs="Arial"/>
          <w:color w:val="000000"/>
          <w:sz w:val="35"/>
          <w:szCs w:val="35"/>
        </w:rPr>
        <w:t xml:space="preserve"> – oversees Public Transport. You can submit feedback and complaints to them on </w:t>
      </w:r>
    </w:p>
    <w:p w14:paraId="1F0F3CDF"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1800 800 007</w:t>
      </w:r>
    </w:p>
    <w:p w14:paraId="269EE997"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Online at</w:t>
      </w:r>
      <w:r w:rsidRPr="00F20FF8">
        <w:rPr>
          <w:rFonts w:ascii="Arial" w:hAnsi="Arial" w:cs="Arial"/>
          <w:color w:val="000000"/>
          <w:sz w:val="35"/>
          <w:szCs w:val="35"/>
        </w:rPr>
        <w:t xml:space="preserve">: </w:t>
      </w:r>
      <w:hyperlink r:id="rId10" w:history="1">
        <w:r w:rsidRPr="00F20FF8">
          <w:rPr>
            <w:rStyle w:val="Hyperlink"/>
            <w:rFonts w:ascii="Arial" w:hAnsi="Arial" w:cs="Arial"/>
            <w:bCs/>
            <w:sz w:val="35"/>
            <w:szCs w:val="35"/>
          </w:rPr>
          <w:t>https://feedback.ptv.vic.gov.au/ptv-feedback</w:t>
        </w:r>
      </w:hyperlink>
    </w:p>
    <w:p w14:paraId="397410A2"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In person</w:t>
      </w:r>
      <w:r w:rsidRPr="00F20FF8">
        <w:rPr>
          <w:rFonts w:ascii="Arial" w:hAnsi="Arial" w:cs="Arial"/>
          <w:color w:val="000000"/>
          <w:sz w:val="35"/>
          <w:szCs w:val="35"/>
        </w:rPr>
        <w:t xml:space="preserve"> at PTV Hubs (locations - </w:t>
      </w:r>
      <w:hyperlink r:id="rId11" w:history="1">
        <w:r w:rsidRPr="00F20FF8">
          <w:rPr>
            <w:rStyle w:val="Hyperlink"/>
            <w:rFonts w:ascii="Arial" w:hAnsi="Arial" w:cs="Arial"/>
            <w:bCs/>
            <w:sz w:val="35"/>
            <w:szCs w:val="35"/>
          </w:rPr>
          <w:t>https://www.ptv.vic.gov.au/customer-service/ptv-hubs/</w:t>
        </w:r>
      </w:hyperlink>
      <w:r w:rsidRPr="00F20FF8">
        <w:rPr>
          <w:rFonts w:ascii="Arial" w:hAnsi="Arial" w:cs="Arial"/>
          <w:color w:val="000000"/>
          <w:sz w:val="35"/>
          <w:szCs w:val="35"/>
        </w:rPr>
        <w:t xml:space="preserve">) </w:t>
      </w:r>
    </w:p>
    <w:p w14:paraId="34AEFB55"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color w:val="1A1A1A"/>
          <w:sz w:val="35"/>
          <w:szCs w:val="35"/>
        </w:rPr>
        <w:t xml:space="preserve">In writing to: </w:t>
      </w:r>
      <w:r w:rsidRPr="00F20FF8">
        <w:rPr>
          <w:rFonts w:ascii="Arial" w:hAnsi="Arial" w:cs="Arial"/>
          <w:color w:val="1A1A1A"/>
          <w:sz w:val="35"/>
          <w:szCs w:val="35"/>
        </w:rPr>
        <w:t>Customer Relations</w:t>
      </w:r>
      <w:r w:rsidRPr="00F20FF8">
        <w:rPr>
          <w:rFonts w:ascii="Arial" w:hAnsi="Arial" w:cs="Arial"/>
          <w:b/>
          <w:bCs/>
          <w:color w:val="1A1A1A"/>
          <w:sz w:val="35"/>
          <w:szCs w:val="35"/>
        </w:rPr>
        <w:t xml:space="preserve">, </w:t>
      </w:r>
      <w:r w:rsidRPr="00F20FF8">
        <w:rPr>
          <w:rFonts w:ascii="Arial" w:hAnsi="Arial" w:cs="Arial"/>
          <w:color w:val="1A1A1A"/>
          <w:sz w:val="35"/>
          <w:szCs w:val="35"/>
        </w:rPr>
        <w:t>Public Transport Victoria</w:t>
      </w:r>
      <w:r w:rsidRPr="00F20FF8">
        <w:rPr>
          <w:rFonts w:ascii="Arial" w:hAnsi="Arial" w:cs="Arial"/>
          <w:b/>
          <w:bCs/>
          <w:color w:val="1A1A1A"/>
          <w:sz w:val="35"/>
          <w:szCs w:val="35"/>
        </w:rPr>
        <w:t xml:space="preserve">, </w:t>
      </w:r>
      <w:r w:rsidRPr="00F20FF8">
        <w:rPr>
          <w:rFonts w:ascii="Arial" w:hAnsi="Arial" w:cs="Arial"/>
          <w:color w:val="1A1A1A"/>
          <w:sz w:val="35"/>
          <w:szCs w:val="35"/>
        </w:rPr>
        <w:t>PO Box 4724</w:t>
      </w:r>
      <w:r w:rsidRPr="00F20FF8">
        <w:rPr>
          <w:rFonts w:ascii="Arial" w:hAnsi="Arial" w:cs="Arial"/>
          <w:b/>
          <w:bCs/>
          <w:color w:val="1A1A1A"/>
          <w:sz w:val="35"/>
          <w:szCs w:val="35"/>
        </w:rPr>
        <w:t xml:space="preserve">, </w:t>
      </w:r>
      <w:r w:rsidRPr="00F20FF8">
        <w:rPr>
          <w:rFonts w:ascii="Arial" w:hAnsi="Arial" w:cs="Arial"/>
          <w:color w:val="1A1A1A"/>
          <w:sz w:val="35"/>
          <w:szCs w:val="35"/>
        </w:rPr>
        <w:t>MELBOURNE VIC 3001</w:t>
      </w:r>
    </w:p>
    <w:p w14:paraId="37ECB59C"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0EFFF153"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They can pass complaints onto other transport organisations, or you can contact these directly:</w:t>
      </w:r>
    </w:p>
    <w:p w14:paraId="0BD9B3DA"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w:t>
      </w:r>
    </w:p>
    <w:p w14:paraId="39D57C9A"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2) Yarra Trams</w:t>
      </w:r>
    </w:p>
    <w:p w14:paraId="4E19E195"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1800 800 807</w:t>
      </w:r>
    </w:p>
    <w:p w14:paraId="51EFEF76"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Online</w:t>
      </w:r>
      <w:r w:rsidRPr="00F20FF8">
        <w:rPr>
          <w:rFonts w:ascii="Arial" w:hAnsi="Arial" w:cs="Arial"/>
          <w:color w:val="000000"/>
          <w:sz w:val="35"/>
          <w:szCs w:val="35"/>
        </w:rPr>
        <w:t xml:space="preserve">: </w:t>
      </w:r>
      <w:hyperlink r:id="rId12" w:history="1">
        <w:r w:rsidRPr="00F20FF8">
          <w:rPr>
            <w:rStyle w:val="Hyperlink"/>
            <w:rFonts w:ascii="Arial" w:hAnsi="Arial" w:cs="Arial"/>
            <w:bCs/>
            <w:sz w:val="35"/>
            <w:szCs w:val="35"/>
          </w:rPr>
          <w:t>http://www.yarratrams.com.au/contact-us/getting-in-touch/customer-feedback/</w:t>
        </w:r>
      </w:hyperlink>
    </w:p>
    <w:p w14:paraId="7CC27601"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In writing:</w:t>
      </w:r>
      <w:r w:rsidRPr="00F20FF8">
        <w:rPr>
          <w:rFonts w:ascii="Arial" w:hAnsi="Arial" w:cs="Arial"/>
          <w:color w:val="000000"/>
          <w:sz w:val="35"/>
          <w:szCs w:val="35"/>
        </w:rPr>
        <w:t xml:space="preserve"> </w:t>
      </w:r>
      <w:r w:rsidRPr="00F20FF8">
        <w:rPr>
          <w:rFonts w:ascii="Arial" w:hAnsi="Arial" w:cs="Arial"/>
          <w:color w:val="1A1A1A"/>
          <w:sz w:val="35"/>
          <w:szCs w:val="35"/>
        </w:rPr>
        <w:t>Customer Feedback, Yarra Trams, GPO Box 5231, Melbourne, 3001, Victoria </w:t>
      </w:r>
    </w:p>
    <w:p w14:paraId="4B35F308"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6FB95EAF" w14:textId="77777777" w:rsidR="00C3160D" w:rsidRPr="00F20FF8" w:rsidRDefault="00C3160D" w:rsidP="00F20FF8">
      <w:pPr>
        <w:spacing w:after="0"/>
        <w:rPr>
          <w:rFonts w:ascii="Arial" w:hAnsi="Arial" w:cs="Arial"/>
          <w:b/>
          <w:bCs/>
          <w:sz w:val="35"/>
          <w:szCs w:val="35"/>
        </w:rPr>
      </w:pPr>
      <w:r w:rsidRPr="00F20FF8">
        <w:rPr>
          <w:rFonts w:ascii="Arial" w:hAnsi="Arial" w:cs="Arial"/>
          <w:b/>
          <w:bCs/>
          <w:color w:val="000000"/>
          <w:sz w:val="35"/>
          <w:szCs w:val="35"/>
        </w:rPr>
        <w:t>3) Metro Trains</w:t>
      </w:r>
      <w:r w:rsidRPr="00F20FF8">
        <w:rPr>
          <w:rFonts w:ascii="Arial" w:hAnsi="Arial" w:cs="Arial"/>
          <w:b/>
          <w:bCs/>
          <w:sz w:val="35"/>
          <w:szCs w:val="35"/>
        </w:rPr>
        <w:t xml:space="preserve"> </w:t>
      </w:r>
    </w:p>
    <w:p w14:paraId="3572452E" w14:textId="77777777" w:rsidR="00C3160D" w:rsidRPr="00F20FF8" w:rsidRDefault="00C3160D" w:rsidP="00F20FF8">
      <w:pPr>
        <w:spacing w:after="0"/>
        <w:rPr>
          <w:rFonts w:ascii="Arial" w:hAnsi="Arial" w:cs="Arial"/>
          <w:b/>
          <w:bCs/>
          <w:sz w:val="35"/>
          <w:szCs w:val="35"/>
        </w:rPr>
      </w:pPr>
      <w:r w:rsidRPr="00F20FF8">
        <w:rPr>
          <w:rFonts w:ascii="Arial" w:hAnsi="Arial" w:cs="Arial"/>
          <w:b/>
          <w:bCs/>
          <w:sz w:val="35"/>
          <w:szCs w:val="35"/>
        </w:rPr>
        <w:t>Phone: 1800 800 807</w:t>
      </w:r>
    </w:p>
    <w:p w14:paraId="7BD4B4DF" w14:textId="77777777" w:rsidR="00C3160D" w:rsidRPr="00F20FF8" w:rsidRDefault="00C3160D" w:rsidP="00F20FF8">
      <w:pPr>
        <w:spacing w:after="0"/>
        <w:rPr>
          <w:rFonts w:ascii="Arial" w:hAnsi="Arial" w:cs="Arial"/>
          <w:b/>
          <w:bCs/>
          <w:sz w:val="35"/>
          <w:szCs w:val="35"/>
        </w:rPr>
      </w:pPr>
      <w:r w:rsidRPr="00F20FF8">
        <w:rPr>
          <w:rFonts w:ascii="Arial" w:hAnsi="Arial" w:cs="Arial"/>
          <w:b/>
          <w:bCs/>
          <w:sz w:val="35"/>
          <w:szCs w:val="35"/>
        </w:rPr>
        <w:t xml:space="preserve">Online: </w:t>
      </w:r>
      <w:hyperlink r:id="rId13" w:history="1">
        <w:r w:rsidRPr="00F20FF8">
          <w:rPr>
            <w:rStyle w:val="Hyperlink"/>
            <w:rFonts w:ascii="Arial" w:hAnsi="Arial" w:cs="Arial"/>
            <w:bCs/>
            <w:sz w:val="35"/>
            <w:szCs w:val="35"/>
          </w:rPr>
          <w:t>www.metrotrains.com.au</w:t>
        </w:r>
      </w:hyperlink>
    </w:p>
    <w:p w14:paraId="2A2BD3F0" w14:textId="77777777" w:rsidR="00C3160D" w:rsidRPr="00F20FF8" w:rsidRDefault="00C3160D" w:rsidP="00F20FF8">
      <w:pPr>
        <w:spacing w:after="0"/>
        <w:rPr>
          <w:rFonts w:ascii="Arial" w:hAnsi="Arial" w:cs="Arial"/>
          <w:sz w:val="35"/>
          <w:szCs w:val="35"/>
        </w:rPr>
      </w:pPr>
      <w:r w:rsidRPr="00F20FF8">
        <w:rPr>
          <w:rFonts w:ascii="Arial" w:hAnsi="Arial" w:cs="Arial"/>
          <w:b/>
          <w:bCs/>
          <w:sz w:val="35"/>
          <w:szCs w:val="35"/>
        </w:rPr>
        <w:lastRenderedPageBreak/>
        <w:t xml:space="preserve">In writing: </w:t>
      </w:r>
      <w:r w:rsidRPr="00F20FF8">
        <w:rPr>
          <w:rFonts w:ascii="Arial" w:hAnsi="Arial" w:cs="Arial"/>
          <w:sz w:val="35"/>
          <w:szCs w:val="35"/>
        </w:rPr>
        <w:t>Metro Trains Melbourne, Customer Feedback, GPO Box 1880, MELBOURNE VIC 3001</w:t>
      </w:r>
    </w:p>
    <w:p w14:paraId="6E6E5AA7" w14:textId="77777777" w:rsidR="00C3160D" w:rsidRPr="00F20FF8" w:rsidRDefault="00C3160D" w:rsidP="00F20FF8">
      <w:pPr>
        <w:spacing w:after="0"/>
        <w:rPr>
          <w:rFonts w:ascii="Arial" w:hAnsi="Arial" w:cs="Arial"/>
          <w:sz w:val="35"/>
          <w:szCs w:val="35"/>
        </w:rPr>
      </w:pPr>
    </w:p>
    <w:p w14:paraId="1A98A8EA" w14:textId="77777777" w:rsidR="00C3160D" w:rsidRPr="00F20FF8" w:rsidRDefault="00C3160D" w:rsidP="00F20FF8">
      <w:pPr>
        <w:autoSpaceDE w:val="0"/>
        <w:autoSpaceDN w:val="0"/>
        <w:spacing w:after="0"/>
        <w:rPr>
          <w:rFonts w:ascii="Arial" w:hAnsi="Arial" w:cs="Arial"/>
          <w:b/>
          <w:bCs/>
          <w:sz w:val="35"/>
          <w:szCs w:val="35"/>
        </w:rPr>
      </w:pPr>
      <w:r w:rsidRPr="00F20FF8">
        <w:rPr>
          <w:rFonts w:ascii="Arial" w:hAnsi="Arial" w:cs="Arial"/>
          <w:b/>
          <w:sz w:val="35"/>
          <w:szCs w:val="35"/>
        </w:rPr>
        <w:t>4) VLINE Trains</w:t>
      </w:r>
      <w:r w:rsidRPr="00F20FF8">
        <w:rPr>
          <w:rFonts w:ascii="Arial" w:hAnsi="Arial" w:cs="Arial"/>
          <w:b/>
          <w:bCs/>
          <w:sz w:val="35"/>
          <w:szCs w:val="35"/>
        </w:rPr>
        <w:t xml:space="preserve"> </w:t>
      </w:r>
    </w:p>
    <w:p w14:paraId="6D94D061"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sz w:val="35"/>
          <w:szCs w:val="35"/>
        </w:rPr>
        <w:t>Phone</w:t>
      </w:r>
      <w:r w:rsidRPr="00F20FF8">
        <w:rPr>
          <w:rFonts w:ascii="Arial" w:hAnsi="Arial" w:cs="Arial"/>
          <w:sz w:val="35"/>
          <w:szCs w:val="35"/>
        </w:rPr>
        <w:t>: 1800 800 007</w:t>
      </w:r>
    </w:p>
    <w:p w14:paraId="010AFBFF"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sz w:val="35"/>
          <w:szCs w:val="35"/>
        </w:rPr>
        <w:t>Online</w:t>
      </w:r>
      <w:r w:rsidRPr="00F20FF8">
        <w:rPr>
          <w:rFonts w:ascii="Arial" w:hAnsi="Arial" w:cs="Arial"/>
          <w:sz w:val="35"/>
          <w:szCs w:val="35"/>
        </w:rPr>
        <w:t xml:space="preserve">: </w:t>
      </w:r>
      <w:hyperlink r:id="rId14" w:history="1">
        <w:r w:rsidRPr="00F20FF8">
          <w:rPr>
            <w:rStyle w:val="Hyperlink"/>
            <w:rFonts w:ascii="Arial" w:hAnsi="Arial" w:cs="Arial"/>
            <w:bCs/>
            <w:sz w:val="35"/>
            <w:szCs w:val="35"/>
          </w:rPr>
          <w:t>www.vline.com.au/contactus</w:t>
        </w:r>
      </w:hyperlink>
      <w:r w:rsidRPr="00F20FF8">
        <w:rPr>
          <w:rFonts w:ascii="Arial" w:hAnsi="Arial" w:cs="Arial"/>
          <w:sz w:val="35"/>
          <w:szCs w:val="35"/>
        </w:rPr>
        <w:t xml:space="preserve"> </w:t>
      </w:r>
    </w:p>
    <w:p w14:paraId="1D7228B3"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sz w:val="35"/>
          <w:szCs w:val="35"/>
        </w:rPr>
        <w:t xml:space="preserve">In writing: </w:t>
      </w:r>
      <w:r w:rsidRPr="00F20FF8">
        <w:rPr>
          <w:rFonts w:ascii="Arial" w:hAnsi="Arial" w:cs="Arial"/>
          <w:sz w:val="35"/>
          <w:szCs w:val="35"/>
        </w:rPr>
        <w:t>V/Line Customer Relations</w:t>
      </w:r>
      <w:r w:rsidRPr="00F20FF8">
        <w:rPr>
          <w:rFonts w:ascii="Arial" w:hAnsi="Arial" w:cs="Arial"/>
          <w:b/>
          <w:bCs/>
          <w:sz w:val="35"/>
          <w:szCs w:val="35"/>
        </w:rPr>
        <w:t xml:space="preserve">, </w:t>
      </w:r>
      <w:r w:rsidRPr="00F20FF8">
        <w:rPr>
          <w:rFonts w:ascii="Arial" w:hAnsi="Arial" w:cs="Arial"/>
          <w:sz w:val="35"/>
          <w:szCs w:val="35"/>
        </w:rPr>
        <w:t>Reply Paid 5343</w:t>
      </w:r>
      <w:r w:rsidRPr="00F20FF8">
        <w:rPr>
          <w:rFonts w:ascii="Arial" w:hAnsi="Arial" w:cs="Arial"/>
          <w:b/>
          <w:bCs/>
          <w:sz w:val="35"/>
          <w:szCs w:val="35"/>
        </w:rPr>
        <w:t xml:space="preserve">, </w:t>
      </w:r>
      <w:r w:rsidRPr="00F20FF8">
        <w:rPr>
          <w:rFonts w:ascii="Arial" w:hAnsi="Arial" w:cs="Arial"/>
          <w:b/>
          <w:bCs/>
          <w:sz w:val="35"/>
          <w:szCs w:val="35"/>
        </w:rPr>
        <w:br/>
      </w:r>
      <w:r w:rsidRPr="00F20FF8">
        <w:rPr>
          <w:rFonts w:ascii="Arial" w:hAnsi="Arial" w:cs="Arial"/>
          <w:sz w:val="35"/>
          <w:szCs w:val="35"/>
        </w:rPr>
        <w:t>Melbourne VIC 3001</w:t>
      </w:r>
    </w:p>
    <w:p w14:paraId="3F90244F" w14:textId="77777777" w:rsidR="00C3160D" w:rsidRPr="00F20FF8" w:rsidRDefault="00C3160D" w:rsidP="00F20FF8">
      <w:pPr>
        <w:autoSpaceDE w:val="0"/>
        <w:autoSpaceDN w:val="0"/>
        <w:spacing w:after="0"/>
        <w:rPr>
          <w:rFonts w:ascii="Arial" w:hAnsi="Arial" w:cs="Arial"/>
          <w:sz w:val="35"/>
          <w:szCs w:val="35"/>
        </w:rPr>
      </w:pPr>
    </w:p>
    <w:p w14:paraId="17CDC268"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sz w:val="35"/>
          <w:szCs w:val="35"/>
        </w:rPr>
        <w:t>5) Taxi Services Commission</w:t>
      </w:r>
      <w:r w:rsidRPr="00F20FF8">
        <w:rPr>
          <w:rFonts w:ascii="Arial" w:hAnsi="Arial" w:cs="Arial"/>
          <w:b/>
          <w:bCs/>
          <w:sz w:val="35"/>
          <w:szCs w:val="35"/>
        </w:rPr>
        <w:t xml:space="preserve"> Phone</w:t>
      </w:r>
      <w:r w:rsidRPr="00F20FF8">
        <w:rPr>
          <w:rFonts w:ascii="Arial" w:hAnsi="Arial" w:cs="Arial"/>
          <w:sz w:val="35"/>
          <w:szCs w:val="35"/>
        </w:rPr>
        <w:t>: 1800 638 802</w:t>
      </w:r>
    </w:p>
    <w:p w14:paraId="4BA7C787"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sz w:val="35"/>
          <w:szCs w:val="35"/>
        </w:rPr>
        <w:t>Online</w:t>
      </w:r>
      <w:r w:rsidRPr="00F20FF8">
        <w:rPr>
          <w:rFonts w:ascii="Arial" w:hAnsi="Arial" w:cs="Arial"/>
          <w:sz w:val="35"/>
          <w:szCs w:val="35"/>
        </w:rPr>
        <w:t xml:space="preserve">: </w:t>
      </w:r>
      <w:hyperlink r:id="rId15" w:history="1">
        <w:r w:rsidRPr="00F20FF8">
          <w:rPr>
            <w:rStyle w:val="Hyperlink"/>
            <w:rFonts w:ascii="Arial" w:hAnsi="Arial" w:cs="Arial"/>
            <w:bCs/>
            <w:sz w:val="35"/>
            <w:szCs w:val="35"/>
          </w:rPr>
          <w:t>http://taxi.vic.gov.au/about-us/feedback-form</w:t>
        </w:r>
      </w:hyperlink>
    </w:p>
    <w:p w14:paraId="7E9E6546" w14:textId="77777777" w:rsidR="00C3160D" w:rsidRPr="00F20FF8" w:rsidRDefault="00C3160D" w:rsidP="00F20FF8">
      <w:pPr>
        <w:autoSpaceDE w:val="0"/>
        <w:autoSpaceDN w:val="0"/>
        <w:spacing w:after="0"/>
        <w:rPr>
          <w:rFonts w:ascii="Arial" w:hAnsi="Arial" w:cs="Arial"/>
          <w:sz w:val="35"/>
          <w:szCs w:val="35"/>
        </w:rPr>
      </w:pPr>
      <w:r w:rsidRPr="00F20FF8">
        <w:rPr>
          <w:rFonts w:ascii="Arial" w:hAnsi="Arial" w:cs="Arial"/>
          <w:b/>
          <w:bCs/>
          <w:sz w:val="35"/>
          <w:szCs w:val="35"/>
        </w:rPr>
        <w:t xml:space="preserve">In writing: </w:t>
      </w:r>
      <w:r w:rsidRPr="00F20FF8">
        <w:rPr>
          <w:rFonts w:ascii="Arial" w:hAnsi="Arial" w:cs="Arial"/>
          <w:sz w:val="35"/>
          <w:szCs w:val="35"/>
        </w:rPr>
        <w:t>GPO Box 1716</w:t>
      </w:r>
      <w:r w:rsidRPr="00F20FF8">
        <w:rPr>
          <w:rFonts w:ascii="Arial" w:hAnsi="Arial" w:cs="Arial"/>
          <w:b/>
          <w:bCs/>
          <w:sz w:val="35"/>
          <w:szCs w:val="35"/>
        </w:rPr>
        <w:t xml:space="preserve">, </w:t>
      </w:r>
      <w:r w:rsidRPr="00F20FF8">
        <w:rPr>
          <w:rFonts w:ascii="Arial" w:hAnsi="Arial" w:cs="Arial"/>
          <w:sz w:val="35"/>
          <w:szCs w:val="35"/>
        </w:rPr>
        <w:t>Melbourne VIC 3001</w:t>
      </w:r>
    </w:p>
    <w:p w14:paraId="1DA02977" w14:textId="77777777" w:rsidR="00C3160D" w:rsidRPr="00F20FF8" w:rsidRDefault="00C3160D" w:rsidP="00F20FF8">
      <w:pPr>
        <w:autoSpaceDE w:val="0"/>
        <w:autoSpaceDN w:val="0"/>
        <w:spacing w:after="0"/>
        <w:rPr>
          <w:rFonts w:ascii="Arial" w:hAnsi="Arial" w:cs="Arial"/>
          <w:sz w:val="35"/>
          <w:szCs w:val="35"/>
        </w:rPr>
      </w:pPr>
    </w:p>
    <w:p w14:paraId="24637799" w14:textId="77777777" w:rsidR="00C3160D" w:rsidRPr="00F20FF8" w:rsidRDefault="00C3160D" w:rsidP="00F20FF8">
      <w:pPr>
        <w:spacing w:after="0"/>
        <w:rPr>
          <w:rFonts w:ascii="Arial" w:hAnsi="Arial" w:cs="Arial"/>
          <w:sz w:val="35"/>
          <w:szCs w:val="35"/>
        </w:rPr>
      </w:pPr>
    </w:p>
    <w:tbl>
      <w:tblPr>
        <w:tblW w:w="23319" w:type="dxa"/>
        <w:tblCellMar>
          <w:left w:w="0" w:type="dxa"/>
          <w:right w:w="0" w:type="dxa"/>
        </w:tblCellMar>
        <w:tblLook w:val="04A0" w:firstRow="1" w:lastRow="0" w:firstColumn="1" w:lastColumn="0" w:noHBand="0" w:noVBand="1"/>
      </w:tblPr>
      <w:tblGrid>
        <w:gridCol w:w="23319"/>
      </w:tblGrid>
      <w:tr w:rsidR="00C3160D" w:rsidRPr="00F20FF8" w14:paraId="0F3DEA8F" w14:textId="77777777" w:rsidTr="00304E26">
        <w:tc>
          <w:tcPr>
            <w:tcW w:w="23319" w:type="dxa"/>
            <w:tcMar>
              <w:top w:w="0" w:type="dxa"/>
              <w:left w:w="108" w:type="dxa"/>
              <w:bottom w:w="0" w:type="dxa"/>
              <w:right w:w="108" w:type="dxa"/>
            </w:tcMar>
            <w:hideMark/>
          </w:tcPr>
          <w:p w14:paraId="16EFF95C" w14:textId="77777777" w:rsidR="00C3160D" w:rsidRPr="00F20FF8" w:rsidRDefault="00C3160D" w:rsidP="00F20FF8">
            <w:pPr>
              <w:autoSpaceDE w:val="0"/>
              <w:autoSpaceDN w:val="0"/>
              <w:spacing w:after="0"/>
              <w:rPr>
                <w:rFonts w:ascii="Arial" w:hAnsi="Arial" w:cs="Arial"/>
                <w:sz w:val="35"/>
                <w:szCs w:val="35"/>
              </w:rPr>
            </w:pPr>
          </w:p>
        </w:tc>
      </w:tr>
    </w:tbl>
    <w:p w14:paraId="555C22E6" w14:textId="77777777" w:rsidR="00C3160D" w:rsidRPr="00F20FF8" w:rsidRDefault="00C3160D" w:rsidP="00F20FF8">
      <w:pPr>
        <w:spacing w:after="0"/>
        <w:rPr>
          <w:rFonts w:ascii="Arial" w:hAnsi="Arial" w:cs="Arial"/>
          <w:bCs/>
          <w:color w:val="000000"/>
          <w:sz w:val="35"/>
          <w:szCs w:val="35"/>
        </w:rPr>
      </w:pPr>
      <w:r w:rsidRPr="00F20FF8">
        <w:rPr>
          <w:rFonts w:ascii="Arial" w:hAnsi="Arial" w:cs="Arial"/>
          <w:bCs/>
          <w:color w:val="000000"/>
          <w:sz w:val="35"/>
          <w:szCs w:val="35"/>
        </w:rPr>
        <w:t>If dissatisfied you can escalate to:</w:t>
      </w:r>
    </w:p>
    <w:p w14:paraId="4AB3BF2D" w14:textId="77777777" w:rsidR="00C3160D" w:rsidRPr="00F20FF8" w:rsidRDefault="00C3160D" w:rsidP="00F20FF8">
      <w:pPr>
        <w:spacing w:after="0"/>
        <w:rPr>
          <w:rFonts w:ascii="Arial" w:hAnsi="Arial" w:cs="Arial"/>
          <w:b/>
          <w:bCs/>
          <w:color w:val="000000"/>
          <w:sz w:val="35"/>
          <w:szCs w:val="35"/>
        </w:rPr>
      </w:pPr>
    </w:p>
    <w:p w14:paraId="6CB9F138" w14:textId="77777777" w:rsidR="00C3160D" w:rsidRPr="00F20FF8" w:rsidRDefault="00C3160D" w:rsidP="00F20FF8">
      <w:pPr>
        <w:spacing w:after="0"/>
        <w:rPr>
          <w:rFonts w:ascii="Arial" w:hAnsi="Arial" w:cs="Arial"/>
          <w:b/>
          <w:bCs/>
          <w:color w:val="000000"/>
          <w:sz w:val="35"/>
          <w:szCs w:val="35"/>
        </w:rPr>
      </w:pPr>
      <w:r w:rsidRPr="00F20FF8">
        <w:rPr>
          <w:rFonts w:ascii="Arial" w:hAnsi="Arial" w:cs="Arial"/>
          <w:b/>
          <w:bCs/>
          <w:color w:val="000000"/>
          <w:sz w:val="35"/>
          <w:szCs w:val="35"/>
        </w:rPr>
        <w:t xml:space="preserve">Public Transport Ombudsman: </w:t>
      </w:r>
      <w:r w:rsidRPr="00F20FF8">
        <w:rPr>
          <w:rFonts w:ascii="Arial" w:hAnsi="Arial" w:cs="Arial"/>
          <w:color w:val="000000"/>
          <w:sz w:val="35"/>
          <w:szCs w:val="35"/>
        </w:rPr>
        <w:t>The Public Transport Ombudsman deals with complaints about Victorian public transport that members of the community have been unable to resolve directly with the public transport operators.</w:t>
      </w:r>
    </w:p>
    <w:p w14:paraId="3467E350"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xml:space="preserve">:  1800 466 865 </w:t>
      </w:r>
      <w:r w:rsidRPr="00F20FF8">
        <w:rPr>
          <w:rFonts w:ascii="Arial" w:hAnsi="Arial" w:cs="Arial"/>
          <w:color w:val="000000"/>
          <w:sz w:val="35"/>
          <w:szCs w:val="35"/>
        </w:rPr>
        <w:br/>
      </w: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16" w:history="1">
        <w:r w:rsidRPr="00F20FF8">
          <w:rPr>
            <w:rStyle w:val="Hyperlink"/>
            <w:rFonts w:ascii="Arial" w:hAnsi="Arial" w:cs="Arial"/>
            <w:bCs/>
            <w:sz w:val="35"/>
            <w:szCs w:val="35"/>
          </w:rPr>
          <w:t>www.ptovic.com.au</w:t>
        </w:r>
      </w:hyperlink>
    </w:p>
    <w:p w14:paraId="04B785C8" w14:textId="7EE7791D" w:rsidR="001D1772" w:rsidRDefault="001D1772" w:rsidP="00F20FF8">
      <w:pPr>
        <w:pStyle w:val="Heading2"/>
        <w:rPr>
          <w:rFonts w:eastAsia="Times New Roman" w:cs="Arial"/>
          <w:color w:val="000000"/>
          <w:sz w:val="35"/>
          <w:szCs w:val="35"/>
          <w:u w:val="single"/>
        </w:rPr>
      </w:pPr>
      <w:bookmarkStart w:id="8" w:name="_Toc485729498"/>
      <w:bookmarkStart w:id="9" w:name="_Toc490651619"/>
    </w:p>
    <w:p w14:paraId="3A6E7E04" w14:textId="77777777" w:rsidR="001D1772" w:rsidRDefault="001D1772" w:rsidP="001D1772">
      <w:pPr>
        <w:rPr>
          <w:rFonts w:ascii="Arial" w:hAnsi="Arial"/>
          <w:kern w:val="0"/>
          <w:lang w:val="en-AU" w:eastAsia="en-US"/>
          <w14:ligatures w14:val="none"/>
        </w:rPr>
      </w:pPr>
      <w:r>
        <w:br w:type="page"/>
      </w:r>
    </w:p>
    <w:p w14:paraId="53F9D871" w14:textId="7C1DAD28" w:rsidR="00C3160D" w:rsidRPr="00F20FF8" w:rsidRDefault="001D1772" w:rsidP="00F20FF8">
      <w:pPr>
        <w:pStyle w:val="Heading2"/>
        <w:rPr>
          <w:rFonts w:eastAsia="Times New Roman" w:cs="Arial"/>
          <w:color w:val="000000"/>
          <w:sz w:val="35"/>
          <w:szCs w:val="35"/>
          <w:u w:val="single"/>
        </w:rPr>
      </w:pPr>
      <w:r>
        <w:rPr>
          <w:rFonts w:eastAsia="Times New Roman" w:cs="Arial"/>
          <w:color w:val="000000"/>
          <w:sz w:val="35"/>
          <w:szCs w:val="35"/>
          <w:u w:val="single"/>
        </w:rPr>
        <w:lastRenderedPageBreak/>
        <w:t>I</w:t>
      </w:r>
      <w:r w:rsidR="00C3160D" w:rsidRPr="00F20FF8">
        <w:rPr>
          <w:rFonts w:eastAsia="Times New Roman" w:cs="Arial"/>
          <w:color w:val="000000"/>
          <w:sz w:val="35"/>
          <w:szCs w:val="35"/>
          <w:u w:val="single"/>
        </w:rPr>
        <w:t>ssues with government or local council</w:t>
      </w:r>
      <w:bookmarkEnd w:id="8"/>
      <w:bookmarkEnd w:id="9"/>
    </w:p>
    <w:p w14:paraId="32F136B3"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xml:space="preserve">First contact the government department or local council concerned. If you are dissatisfied with the response, escalate to: </w:t>
      </w:r>
    </w:p>
    <w:p w14:paraId="6ACC4E16"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3ADC92C3"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Victorian Ombudsman:</w:t>
      </w:r>
      <w:r w:rsidRPr="00F20FF8">
        <w:rPr>
          <w:rFonts w:ascii="Arial" w:hAnsi="Arial" w:cs="Arial"/>
          <w:color w:val="000000"/>
          <w:sz w:val="35"/>
          <w:szCs w:val="35"/>
        </w:rPr>
        <w:t xml:space="preserve"> The Victorian Ombudsman is an independent officer of the Victorian Parliament who investigates complaints about state government departments, most statutory authorities and local government. The Ombudsman investigates complaints about administrative actions and decisions taken by government authorities and about the conduct or behaviour of their staff. The Ombudsman is independent and impartial and provides a free service.</w:t>
      </w:r>
    </w:p>
    <w:p w14:paraId="3AF7048D"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(03) 9613 6222</w:t>
      </w:r>
      <w:r w:rsidRPr="00F20FF8">
        <w:rPr>
          <w:rFonts w:ascii="Arial" w:hAnsi="Arial" w:cs="Arial"/>
          <w:color w:val="000000"/>
          <w:sz w:val="35"/>
          <w:szCs w:val="35"/>
        </w:rPr>
        <w:br/>
      </w: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17" w:history="1">
        <w:r w:rsidRPr="00F20FF8">
          <w:rPr>
            <w:rStyle w:val="Hyperlink"/>
            <w:rFonts w:ascii="Arial" w:hAnsi="Arial" w:cs="Arial"/>
            <w:bCs/>
            <w:sz w:val="35"/>
            <w:szCs w:val="35"/>
          </w:rPr>
          <w:t>www.ombudsman.vic.gov.au</w:t>
        </w:r>
      </w:hyperlink>
    </w:p>
    <w:p w14:paraId="31767A87" w14:textId="77777777" w:rsidR="00C3160D" w:rsidRPr="00F20FF8" w:rsidRDefault="00C3160D" w:rsidP="00F20FF8">
      <w:pPr>
        <w:spacing w:after="0"/>
        <w:rPr>
          <w:rFonts w:ascii="Arial" w:hAnsi="Arial" w:cs="Arial"/>
          <w:color w:val="000000"/>
          <w:sz w:val="35"/>
          <w:szCs w:val="35"/>
        </w:rPr>
      </w:pPr>
      <w:r w:rsidRPr="00F20FF8">
        <w:rPr>
          <w:rFonts w:ascii="Arial" w:hAnsi="Arial" w:cs="Arial"/>
          <w:color w:val="000000"/>
          <w:sz w:val="35"/>
          <w:szCs w:val="35"/>
        </w:rPr>
        <w:t> </w:t>
      </w:r>
    </w:p>
    <w:p w14:paraId="7994950F" w14:textId="000D3E2A" w:rsidR="001D1772" w:rsidRPr="00F20FF8" w:rsidRDefault="001D1772" w:rsidP="00F20FF8">
      <w:pPr>
        <w:spacing w:after="0"/>
        <w:rPr>
          <w:rFonts w:ascii="Arial" w:hAnsi="Arial" w:cs="Arial"/>
          <w:sz w:val="35"/>
          <w:szCs w:val="35"/>
        </w:rPr>
      </w:pPr>
    </w:p>
    <w:p w14:paraId="6D129C93" w14:textId="77777777" w:rsidR="001D1772" w:rsidRDefault="001D1772">
      <w:pPr>
        <w:rPr>
          <w:rFonts w:ascii="Arial" w:eastAsia="Times New Roman" w:hAnsi="Arial" w:cs="Arial"/>
          <w:b/>
          <w:bCs/>
          <w:color w:val="000000"/>
          <w:kern w:val="0"/>
          <w:sz w:val="35"/>
          <w:szCs w:val="35"/>
          <w:u w:val="single"/>
          <w:lang w:val="en-AU" w:eastAsia="en-US"/>
          <w14:ligatures w14:val="none"/>
        </w:rPr>
      </w:pPr>
      <w:bookmarkStart w:id="10" w:name="_Toc485729499"/>
      <w:bookmarkStart w:id="11" w:name="_Toc490651620"/>
      <w:r>
        <w:rPr>
          <w:rFonts w:eastAsia="Times New Roman" w:cs="Arial"/>
          <w:color w:val="000000"/>
          <w:sz w:val="35"/>
          <w:szCs w:val="35"/>
          <w:u w:val="single"/>
        </w:rPr>
        <w:br w:type="page"/>
      </w:r>
    </w:p>
    <w:p w14:paraId="30D5D9B6" w14:textId="0592D56E" w:rsidR="00C3160D" w:rsidRPr="00F20FF8" w:rsidRDefault="00C3160D" w:rsidP="00F20FF8">
      <w:pPr>
        <w:pStyle w:val="Heading2"/>
        <w:rPr>
          <w:rFonts w:eastAsia="Times New Roman" w:cs="Arial"/>
          <w:sz w:val="35"/>
          <w:szCs w:val="35"/>
          <w:u w:val="single"/>
          <w:lang w:val="en-US"/>
        </w:rPr>
      </w:pPr>
      <w:r w:rsidRPr="00F20FF8">
        <w:rPr>
          <w:rFonts w:eastAsia="Times New Roman" w:cs="Arial"/>
          <w:color w:val="000000"/>
          <w:sz w:val="35"/>
          <w:szCs w:val="35"/>
          <w:u w:val="single"/>
        </w:rPr>
        <w:lastRenderedPageBreak/>
        <w:t>Issues with private businesses such as restaurants, accommodation, Disability/service providers</w:t>
      </w:r>
      <w:bookmarkEnd w:id="10"/>
      <w:bookmarkEnd w:id="11"/>
    </w:p>
    <w:p w14:paraId="170DD5F0"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xml:space="preserve">First, contact the business concerned. If you are dissatisfied with the response, escalate to: </w:t>
      </w:r>
    </w:p>
    <w:p w14:paraId="08D52238"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738E8380"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Disability Services Commissioner: </w:t>
      </w:r>
      <w:r w:rsidRPr="00F20FF8">
        <w:rPr>
          <w:rFonts w:ascii="Arial" w:hAnsi="Arial" w:cs="Arial"/>
          <w:color w:val="000000"/>
          <w:sz w:val="35"/>
          <w:szCs w:val="35"/>
        </w:rPr>
        <w:t>The Disability Services Commissioner can respond to complaints about Victorian disability services.</w:t>
      </w:r>
    </w:p>
    <w:p w14:paraId="3D57B871"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1800 677 342</w:t>
      </w:r>
    </w:p>
    <w:p w14:paraId="694B931A"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18" w:history="1">
        <w:r w:rsidRPr="00F20FF8">
          <w:rPr>
            <w:rStyle w:val="Hyperlink"/>
            <w:rFonts w:ascii="Arial" w:hAnsi="Arial" w:cs="Arial"/>
            <w:bCs/>
            <w:sz w:val="35"/>
            <w:szCs w:val="35"/>
          </w:rPr>
          <w:t>www.odsc.vic.gov.au</w:t>
        </w:r>
      </w:hyperlink>
    </w:p>
    <w:p w14:paraId="1357344D"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137E1803"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Victorian Equal Opportunity and Human Rights Commission: </w:t>
      </w:r>
      <w:r w:rsidRPr="00F20FF8">
        <w:rPr>
          <w:rFonts w:ascii="Arial" w:hAnsi="Arial" w:cs="Arial"/>
          <w:color w:val="000000"/>
          <w:sz w:val="35"/>
          <w:szCs w:val="35"/>
        </w:rPr>
        <w:t>Responsible for eliminating discrimination in Victoria. Offers information, education and consultancy services, conducts research and provides legal and policy advice.</w:t>
      </w:r>
    </w:p>
    <w:p w14:paraId="676BDABE"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xml:space="preserve">:  1300 292 153 </w:t>
      </w:r>
      <w:r w:rsidRPr="00F20FF8">
        <w:rPr>
          <w:rFonts w:ascii="Arial" w:hAnsi="Arial" w:cs="Arial"/>
          <w:color w:val="000000"/>
          <w:sz w:val="35"/>
          <w:szCs w:val="35"/>
        </w:rPr>
        <w:br/>
      </w: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19" w:history="1">
        <w:r w:rsidRPr="00F20FF8">
          <w:rPr>
            <w:rStyle w:val="Hyperlink"/>
            <w:rFonts w:ascii="Arial" w:hAnsi="Arial" w:cs="Arial"/>
            <w:bCs/>
            <w:sz w:val="35"/>
            <w:szCs w:val="35"/>
          </w:rPr>
          <w:t>www.humanrightscommission.vic.gov.au</w:t>
        </w:r>
      </w:hyperlink>
    </w:p>
    <w:p w14:paraId="2FB398F2"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17FF414D" w14:textId="2DDB90A2"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Victorian Civil and Administrative Tribunal (VCAT): </w:t>
      </w:r>
      <w:r w:rsidRPr="00F20FF8">
        <w:rPr>
          <w:rFonts w:ascii="Arial" w:hAnsi="Arial" w:cs="Arial"/>
          <w:color w:val="000000"/>
          <w:sz w:val="35"/>
          <w:szCs w:val="35"/>
        </w:rPr>
        <w:t xml:space="preserve">VCAT provides low cost, accessible, efficient and independent tribunal/dispute resolution proceedings relating to consumer matters, domestic building works, legal services, owners corporation matters, residential and retail tenancies disputes, </w:t>
      </w:r>
      <w:r w:rsidR="001D1772">
        <w:rPr>
          <w:rFonts w:ascii="Arial" w:hAnsi="Arial" w:cs="Arial"/>
          <w:color w:val="000000"/>
          <w:sz w:val="35"/>
          <w:szCs w:val="35"/>
        </w:rPr>
        <w:t>real estate disputes.</w:t>
      </w:r>
    </w:p>
    <w:p w14:paraId="3678E218"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(03) 9628 9900</w:t>
      </w:r>
    </w:p>
    <w:p w14:paraId="56867242"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0" w:history="1">
        <w:r w:rsidRPr="00F20FF8">
          <w:rPr>
            <w:rStyle w:val="Hyperlink"/>
            <w:rFonts w:ascii="Arial" w:hAnsi="Arial" w:cs="Arial"/>
            <w:bCs/>
            <w:sz w:val="35"/>
            <w:szCs w:val="35"/>
          </w:rPr>
          <w:t>www.vcat.vic.gov.au</w:t>
        </w:r>
      </w:hyperlink>
    </w:p>
    <w:p w14:paraId="7EDA2903" w14:textId="77777777" w:rsidR="00C3160D" w:rsidRPr="00F20FF8" w:rsidRDefault="00C3160D" w:rsidP="00F20FF8">
      <w:pPr>
        <w:spacing w:after="0"/>
        <w:rPr>
          <w:rFonts w:ascii="Arial" w:hAnsi="Arial" w:cs="Arial"/>
          <w:color w:val="000000"/>
          <w:sz w:val="35"/>
          <w:szCs w:val="35"/>
        </w:rPr>
      </w:pPr>
      <w:r w:rsidRPr="00F20FF8">
        <w:rPr>
          <w:rFonts w:ascii="Arial" w:hAnsi="Arial" w:cs="Arial"/>
          <w:color w:val="000000"/>
          <w:sz w:val="35"/>
          <w:szCs w:val="35"/>
        </w:rPr>
        <w:t> </w:t>
      </w:r>
    </w:p>
    <w:p w14:paraId="0EE57A42" w14:textId="38A89248" w:rsidR="001D1772" w:rsidRDefault="001D1772">
      <w:pPr>
        <w:rPr>
          <w:rFonts w:ascii="Arial" w:eastAsia="Times New Roman" w:hAnsi="Arial" w:cs="Arial"/>
          <w:b/>
          <w:bCs/>
          <w:color w:val="000000"/>
          <w:kern w:val="0"/>
          <w:sz w:val="35"/>
          <w:szCs w:val="35"/>
          <w:u w:val="single"/>
          <w:lang w:val="en-AU" w:eastAsia="en-US"/>
          <w14:ligatures w14:val="none"/>
        </w:rPr>
      </w:pPr>
      <w:bookmarkStart w:id="12" w:name="_Toc485729500"/>
      <w:bookmarkStart w:id="13" w:name="_Toc490651621"/>
    </w:p>
    <w:p w14:paraId="2CD8BB60" w14:textId="185B606F" w:rsidR="00C3160D" w:rsidRPr="00F20FF8" w:rsidRDefault="00C3160D" w:rsidP="00F20FF8">
      <w:pPr>
        <w:pStyle w:val="Heading2"/>
        <w:rPr>
          <w:rFonts w:eastAsia="Times New Roman" w:cs="Arial"/>
          <w:sz w:val="35"/>
          <w:szCs w:val="35"/>
          <w:u w:val="single"/>
          <w:lang w:val="en-US"/>
        </w:rPr>
      </w:pPr>
      <w:r w:rsidRPr="00F20FF8">
        <w:rPr>
          <w:rFonts w:eastAsia="Times New Roman" w:cs="Arial"/>
          <w:color w:val="000000"/>
          <w:sz w:val="35"/>
          <w:szCs w:val="35"/>
          <w:u w:val="single"/>
        </w:rPr>
        <w:lastRenderedPageBreak/>
        <w:t>Further Advice and legal support</w:t>
      </w:r>
      <w:bookmarkEnd w:id="12"/>
      <w:bookmarkEnd w:id="13"/>
    </w:p>
    <w:p w14:paraId="11990DAC"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w:t>
      </w:r>
    </w:p>
    <w:p w14:paraId="37AE3103" w14:textId="361884CF"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Complaint Line: </w:t>
      </w:r>
      <w:r w:rsidR="007D4095">
        <w:rPr>
          <w:rFonts w:ascii="Arial" w:hAnsi="Arial" w:cs="Arial"/>
          <w:color w:val="000000"/>
          <w:sz w:val="35"/>
          <w:szCs w:val="35"/>
        </w:rPr>
        <w:t>A</w:t>
      </w:r>
      <w:r w:rsidRPr="00F20FF8">
        <w:rPr>
          <w:rFonts w:ascii="Arial" w:hAnsi="Arial" w:cs="Arial"/>
          <w:color w:val="000000"/>
          <w:sz w:val="35"/>
          <w:szCs w:val="35"/>
        </w:rPr>
        <w:t xml:space="preserve">n online directory to help you find someone who can assist you with a complaint that you haven’t been able to resolve with the service provider yourself. Complaint line has information and links to dispute resolution schemes Australia-wide. </w:t>
      </w:r>
    </w:p>
    <w:p w14:paraId="309B1C67"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1" w:history="1">
        <w:r w:rsidRPr="00F20FF8">
          <w:rPr>
            <w:rStyle w:val="Hyperlink"/>
            <w:rFonts w:ascii="Arial" w:hAnsi="Arial" w:cs="Arial"/>
            <w:bCs/>
            <w:sz w:val="35"/>
            <w:szCs w:val="35"/>
          </w:rPr>
          <w:t>www.complaintline.com.au</w:t>
        </w:r>
      </w:hyperlink>
    </w:p>
    <w:p w14:paraId="499D6CDD"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37664522"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Consumer Affairs Victoria: </w:t>
      </w:r>
      <w:r w:rsidRPr="00F20FF8">
        <w:rPr>
          <w:rFonts w:ascii="Arial" w:hAnsi="Arial" w:cs="Arial"/>
          <w:color w:val="000000"/>
          <w:sz w:val="35"/>
          <w:szCs w:val="35"/>
        </w:rPr>
        <w:t>Promotes consumer protection and ethical trading and ensures that consumer protection laws are properly enforced.</w:t>
      </w:r>
    </w:p>
    <w:p w14:paraId="697703F0"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1300 55 81 81</w:t>
      </w:r>
    </w:p>
    <w:p w14:paraId="15DEFF2F"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2" w:history="1">
        <w:r w:rsidRPr="00F20FF8">
          <w:rPr>
            <w:rStyle w:val="Hyperlink"/>
            <w:rFonts w:ascii="Arial" w:hAnsi="Arial" w:cs="Arial"/>
            <w:bCs/>
            <w:sz w:val="35"/>
            <w:szCs w:val="35"/>
          </w:rPr>
          <w:t>www.consumer.vic.gov.au</w:t>
        </w:r>
      </w:hyperlink>
    </w:p>
    <w:p w14:paraId="26F05E41"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6E5CB595"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Office of the Public Advocate: </w:t>
      </w:r>
      <w:r w:rsidRPr="00F20FF8">
        <w:rPr>
          <w:rFonts w:ascii="Arial" w:hAnsi="Arial" w:cs="Arial"/>
          <w:color w:val="000000"/>
          <w:sz w:val="35"/>
          <w:szCs w:val="35"/>
        </w:rPr>
        <w:t>Represents the interests of Victorian people with disabilities.</w:t>
      </w:r>
    </w:p>
    <w:p w14:paraId="75AF0A64"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xml:space="preserve">:  1300 309 337 </w:t>
      </w:r>
      <w:r w:rsidRPr="00F20FF8">
        <w:rPr>
          <w:rFonts w:ascii="Arial" w:hAnsi="Arial" w:cs="Arial"/>
          <w:color w:val="000000"/>
          <w:sz w:val="35"/>
          <w:szCs w:val="35"/>
        </w:rPr>
        <w:br/>
      </w: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3" w:history="1">
        <w:r w:rsidRPr="00F20FF8">
          <w:rPr>
            <w:rStyle w:val="Hyperlink"/>
            <w:rFonts w:ascii="Arial" w:hAnsi="Arial" w:cs="Arial"/>
            <w:bCs/>
            <w:sz w:val="35"/>
            <w:szCs w:val="35"/>
          </w:rPr>
          <w:t>www.publicadvocate.vic.gov.au</w:t>
        </w:r>
      </w:hyperlink>
    </w:p>
    <w:p w14:paraId="572E8282"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2E518986" w14:textId="5F050B0D"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 xml:space="preserve">Australian Centre for Disability Law: </w:t>
      </w:r>
      <w:r w:rsidR="007D4095">
        <w:rPr>
          <w:rFonts w:ascii="Arial" w:hAnsi="Arial" w:cs="Arial"/>
          <w:color w:val="000000"/>
          <w:sz w:val="35"/>
          <w:szCs w:val="35"/>
        </w:rPr>
        <w:t>A</w:t>
      </w:r>
      <w:r w:rsidRPr="00F20FF8">
        <w:rPr>
          <w:rFonts w:ascii="Arial" w:hAnsi="Arial" w:cs="Arial"/>
          <w:color w:val="000000"/>
          <w:sz w:val="35"/>
          <w:szCs w:val="35"/>
        </w:rPr>
        <w:t xml:space="preserve"> specialist community legal centre which promotes and protects the rights of people with a disability by providing free legal advice and representation in disability discrimination cases. </w:t>
      </w:r>
    </w:p>
    <w:p w14:paraId="09159A6C"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1800 800 708</w:t>
      </w:r>
    </w:p>
    <w:p w14:paraId="1CD1D251"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4" w:history="1">
        <w:r w:rsidRPr="00F20FF8">
          <w:rPr>
            <w:rStyle w:val="Hyperlink"/>
            <w:rFonts w:ascii="Arial" w:hAnsi="Arial" w:cs="Arial"/>
            <w:bCs/>
            <w:sz w:val="35"/>
            <w:szCs w:val="35"/>
          </w:rPr>
          <w:t>www.disabilitylaw.org.au</w:t>
        </w:r>
      </w:hyperlink>
    </w:p>
    <w:p w14:paraId="387E1FEE"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5ED7CAC3" w14:textId="77777777" w:rsidR="009A3602" w:rsidRDefault="009A3602" w:rsidP="00F20FF8">
      <w:pPr>
        <w:spacing w:after="0"/>
        <w:rPr>
          <w:rStyle w:val="heading4char0"/>
          <w:rFonts w:ascii="Arial" w:hAnsi="Arial" w:cs="Arial"/>
          <w:b/>
          <w:color w:val="000000"/>
          <w:sz w:val="35"/>
          <w:szCs w:val="35"/>
        </w:rPr>
      </w:pPr>
    </w:p>
    <w:p w14:paraId="599BB145" w14:textId="50E08B84" w:rsidR="00C3160D" w:rsidRPr="00F20FF8" w:rsidRDefault="00C3160D" w:rsidP="00F20FF8">
      <w:pPr>
        <w:spacing w:after="0"/>
        <w:rPr>
          <w:rFonts w:ascii="Arial" w:hAnsi="Arial" w:cs="Arial"/>
          <w:sz w:val="35"/>
          <w:szCs w:val="35"/>
        </w:rPr>
      </w:pPr>
      <w:r w:rsidRPr="007D4095">
        <w:rPr>
          <w:rStyle w:val="heading4char0"/>
          <w:rFonts w:ascii="Arial" w:hAnsi="Arial" w:cs="Arial"/>
          <w:b/>
          <w:color w:val="000000"/>
          <w:sz w:val="35"/>
          <w:szCs w:val="35"/>
        </w:rPr>
        <w:lastRenderedPageBreak/>
        <w:t>Community Legal Centres:</w:t>
      </w:r>
      <w:r w:rsidRPr="00F20FF8">
        <w:rPr>
          <w:rStyle w:val="heading4char0"/>
          <w:rFonts w:ascii="Arial" w:hAnsi="Arial" w:cs="Arial"/>
          <w:color w:val="000000"/>
          <w:sz w:val="35"/>
          <w:szCs w:val="35"/>
        </w:rPr>
        <w:t xml:space="preserve"> </w:t>
      </w:r>
      <w:r w:rsidRPr="00F20FF8">
        <w:rPr>
          <w:rFonts w:ascii="Arial" w:hAnsi="Arial" w:cs="Arial"/>
          <w:color w:val="000000"/>
          <w:sz w:val="35"/>
          <w:szCs w:val="35"/>
        </w:rPr>
        <w:t>provide free legal services including information, referral, advice, casework assistance, community legal education, and policy and law reform. The National Association of Community Legal Centres does not provide legal advice but has created a database of community legal centres in each state and territory. To find a community legal centre near you, visit the National Association of Community Legal Centres (NACLC) website.</w:t>
      </w:r>
    </w:p>
    <w:p w14:paraId="44EC8CAB"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(02) 9264 9595</w:t>
      </w:r>
    </w:p>
    <w:p w14:paraId="41DD457A"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5" w:history="1">
        <w:r w:rsidRPr="00F20FF8">
          <w:rPr>
            <w:rStyle w:val="Hyperlink"/>
            <w:rFonts w:ascii="Arial" w:hAnsi="Arial" w:cs="Arial"/>
            <w:bCs/>
            <w:sz w:val="35"/>
            <w:szCs w:val="35"/>
          </w:rPr>
          <w:t>www.naclc.org.au</w:t>
        </w:r>
      </w:hyperlink>
    </w:p>
    <w:p w14:paraId="60BF2C7D" w14:textId="78E9E223" w:rsidR="00C3160D" w:rsidRPr="00F20FF8" w:rsidRDefault="00C3160D" w:rsidP="00F20FF8">
      <w:pPr>
        <w:pStyle w:val="Heading4"/>
        <w:rPr>
          <w:rFonts w:ascii="Arial" w:eastAsia="Times New Roman" w:hAnsi="Arial" w:cs="Arial"/>
          <w:i w:val="0"/>
          <w:color w:val="auto"/>
          <w:sz w:val="35"/>
          <w:szCs w:val="35"/>
          <w:lang w:val="en-US"/>
        </w:rPr>
      </w:pPr>
      <w:r w:rsidRPr="00F20FF8">
        <w:rPr>
          <w:rFonts w:ascii="Arial" w:eastAsia="Times New Roman" w:hAnsi="Arial" w:cs="Arial"/>
          <w:i w:val="0"/>
          <w:color w:val="auto"/>
          <w:sz w:val="35"/>
          <w:szCs w:val="35"/>
        </w:rPr>
        <w:t>Disability Discrimination Legal Service</w:t>
      </w:r>
      <w:r w:rsidRPr="00F20FF8">
        <w:rPr>
          <w:rFonts w:ascii="Arial" w:eastAsia="Times New Roman" w:hAnsi="Arial" w:cs="Arial"/>
          <w:b w:val="0"/>
          <w:bCs w:val="0"/>
          <w:i w:val="0"/>
          <w:color w:val="auto"/>
          <w:sz w:val="35"/>
          <w:szCs w:val="35"/>
        </w:rPr>
        <w:t xml:space="preserve"> (DDLS) is a statewide independent community legal centre that </w:t>
      </w:r>
      <w:r w:rsidR="007D4095">
        <w:rPr>
          <w:rFonts w:ascii="Arial" w:eastAsia="Times New Roman" w:hAnsi="Arial" w:cs="Arial"/>
          <w:b w:val="0"/>
          <w:bCs w:val="0"/>
          <w:i w:val="0"/>
          <w:color w:val="auto"/>
          <w:sz w:val="35"/>
          <w:szCs w:val="35"/>
        </w:rPr>
        <w:t xml:space="preserve">provides </w:t>
      </w:r>
      <w:r w:rsidRPr="00F20FF8">
        <w:rPr>
          <w:rFonts w:ascii="Arial" w:eastAsia="Times New Roman" w:hAnsi="Arial" w:cs="Arial"/>
          <w:b w:val="0"/>
          <w:bCs w:val="0"/>
          <w:i w:val="0"/>
          <w:color w:val="auto"/>
          <w:sz w:val="35"/>
          <w:szCs w:val="35"/>
        </w:rPr>
        <w:t>free legal services in several areas including information, referral, advice, casework assistance, community legal education, and policy and law reform.</w:t>
      </w:r>
    </w:p>
    <w:p w14:paraId="211AA914"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Phone</w:t>
      </w:r>
      <w:r w:rsidRPr="00F20FF8">
        <w:rPr>
          <w:rFonts w:ascii="Arial" w:hAnsi="Arial" w:cs="Arial"/>
          <w:color w:val="000000"/>
          <w:sz w:val="35"/>
          <w:szCs w:val="35"/>
        </w:rPr>
        <w:t>:  (03) 9654 8644</w:t>
      </w:r>
    </w:p>
    <w:p w14:paraId="16D52CCD" w14:textId="77777777" w:rsidR="00C3160D" w:rsidRPr="00F20FF8" w:rsidRDefault="00C3160D" w:rsidP="00F20FF8">
      <w:pPr>
        <w:spacing w:after="0"/>
        <w:rPr>
          <w:rFonts w:ascii="Arial" w:hAnsi="Arial" w:cs="Arial"/>
          <w:sz w:val="35"/>
          <w:szCs w:val="35"/>
        </w:rPr>
      </w:pPr>
      <w:r w:rsidRPr="00F20FF8">
        <w:rPr>
          <w:rFonts w:ascii="Arial" w:hAnsi="Arial" w:cs="Arial"/>
          <w:b/>
          <w:bCs/>
          <w:color w:val="000000"/>
          <w:sz w:val="35"/>
          <w:szCs w:val="35"/>
        </w:rPr>
        <w:t>Website</w:t>
      </w:r>
      <w:r w:rsidRPr="00F20FF8">
        <w:rPr>
          <w:rFonts w:ascii="Arial" w:hAnsi="Arial" w:cs="Arial"/>
          <w:color w:val="000000"/>
          <w:sz w:val="35"/>
          <w:szCs w:val="35"/>
        </w:rPr>
        <w:t xml:space="preserve">:  </w:t>
      </w:r>
      <w:hyperlink r:id="rId26" w:history="1">
        <w:r w:rsidRPr="00F20FF8">
          <w:rPr>
            <w:rStyle w:val="Hyperlink"/>
            <w:rFonts w:ascii="Arial" w:hAnsi="Arial" w:cs="Arial"/>
            <w:bCs/>
            <w:sz w:val="35"/>
            <w:szCs w:val="35"/>
          </w:rPr>
          <w:t>www.communitylaw.org.au/clc_ddls</w:t>
        </w:r>
      </w:hyperlink>
    </w:p>
    <w:p w14:paraId="0B24615C" w14:textId="77777777" w:rsidR="00C3160D" w:rsidRPr="00F20FF8" w:rsidRDefault="00C3160D" w:rsidP="00F20FF8">
      <w:pPr>
        <w:spacing w:after="0"/>
        <w:rPr>
          <w:rFonts w:ascii="Arial" w:hAnsi="Arial" w:cs="Arial"/>
          <w:sz w:val="35"/>
          <w:szCs w:val="35"/>
        </w:rPr>
      </w:pPr>
      <w:r w:rsidRPr="00F20FF8">
        <w:rPr>
          <w:rFonts w:ascii="Arial" w:hAnsi="Arial" w:cs="Arial"/>
          <w:color w:val="000000"/>
          <w:sz w:val="35"/>
          <w:szCs w:val="35"/>
        </w:rPr>
        <w:t> </w:t>
      </w:r>
    </w:p>
    <w:p w14:paraId="75DEF312" w14:textId="6B384CC0" w:rsidR="00813E67" w:rsidRPr="007D4095" w:rsidRDefault="009A3602" w:rsidP="007D4095">
      <w:pPr>
        <w:spacing w:after="0"/>
        <w:rPr>
          <w:rFonts w:ascii="Arial" w:hAnsi="Arial" w:cs="Arial"/>
          <w:sz w:val="35"/>
          <w:szCs w:val="35"/>
        </w:rPr>
      </w:pPr>
      <w:r>
        <w:rPr>
          <w:rFonts w:ascii="Arial" w:hAnsi="Arial" w:cs="Arial"/>
          <w:color w:val="000000"/>
          <w:sz w:val="35"/>
          <w:szCs w:val="35"/>
        </w:rPr>
        <w:t xml:space="preserve">INFORMATION CREDIT: </w:t>
      </w:r>
      <w:r w:rsidR="00C3160D" w:rsidRPr="00F20FF8">
        <w:rPr>
          <w:rFonts w:ascii="Arial" w:hAnsi="Arial" w:cs="Arial"/>
          <w:color w:val="000000"/>
          <w:sz w:val="35"/>
          <w:szCs w:val="35"/>
        </w:rPr>
        <w:t xml:space="preserve">The above directory information has been largely sourced from Blind Citizens Australia Victorian Toolkit which can be found at </w:t>
      </w:r>
      <w:hyperlink r:id="rId27" w:history="1">
        <w:r w:rsidR="00C3160D" w:rsidRPr="00F20FF8">
          <w:rPr>
            <w:rStyle w:val="Hyperlink"/>
            <w:rFonts w:ascii="Arial" w:hAnsi="Arial" w:cs="Arial"/>
            <w:bCs/>
            <w:sz w:val="35"/>
            <w:szCs w:val="35"/>
          </w:rPr>
          <w:t>www.bca.org.au</w:t>
        </w:r>
      </w:hyperlink>
      <w:r w:rsidR="00C3160D" w:rsidRPr="00F20FF8">
        <w:rPr>
          <w:rFonts w:ascii="Arial" w:hAnsi="Arial" w:cs="Arial"/>
          <w:color w:val="000000"/>
          <w:sz w:val="35"/>
          <w:szCs w:val="35"/>
        </w:rPr>
        <w:t xml:space="preserve">. Blind Citizens Australia exists to provide a voice for all Australians with blindness or low vision. They provide information, peer support, consultancy and can also assist with advocacy. </w:t>
      </w:r>
    </w:p>
    <w:sectPr w:rsidR="00813E67" w:rsidRPr="007D4095" w:rsidSect="009B78A4">
      <w:headerReference w:type="default" r:id="rId28"/>
      <w:footerReference w:type="default" r:id="rId29"/>
      <w:headerReference w:type="first" r:id="rId30"/>
      <w:footerReference w:type="first" r:id="rId31"/>
      <w:pgSz w:w="12240" w:h="15840"/>
      <w:pgMar w:top="993"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D08A" w14:textId="77777777" w:rsidR="008C7CAA" w:rsidRDefault="008C7CAA">
      <w:pPr>
        <w:spacing w:after="0" w:line="240" w:lineRule="auto"/>
      </w:pPr>
      <w:r>
        <w:separator/>
      </w:r>
    </w:p>
  </w:endnote>
  <w:endnote w:type="continuationSeparator" w:id="0">
    <w:p w14:paraId="20EB506B" w14:textId="77777777" w:rsidR="008C7CAA" w:rsidRDefault="008C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78E1" w14:textId="43BF8EC9" w:rsidR="008C7CAA" w:rsidRDefault="001D1772">
    <w:pPr>
      <w:pStyle w:val="Footer"/>
    </w:pPr>
    <w:r>
      <w:rPr>
        <w:noProof/>
        <w:lang w:val="en-AU" w:eastAsia="en-AU"/>
      </w:rPr>
      <mc:AlternateContent>
        <mc:Choice Requires="wps">
          <w:drawing>
            <wp:anchor distT="45720" distB="45720" distL="114300" distR="114300" simplePos="0" relativeHeight="251673600" behindDoc="0" locked="0" layoutInCell="1" allowOverlap="1" wp14:anchorId="428DBF98" wp14:editId="35305571">
              <wp:simplePos x="0" y="0"/>
              <wp:positionH relativeFrom="margin">
                <wp:posOffset>-323850</wp:posOffset>
              </wp:positionH>
              <wp:positionV relativeFrom="paragraph">
                <wp:posOffset>-889000</wp:posOffset>
              </wp:positionV>
              <wp:extent cx="2360930" cy="390525"/>
              <wp:effectExtent l="0" t="0" r="127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0A7ECB6E" w14:textId="77777777" w:rsidR="001D1772" w:rsidRPr="001D1772" w:rsidRDefault="001D1772" w:rsidP="001D1772">
                          <w:pPr>
                            <w:rPr>
                              <w:b/>
                              <w:color w:val="833C0B" w:themeColor="accent2" w:themeShade="80"/>
                              <w:sz w:val="36"/>
                            </w:rPr>
                          </w:pPr>
                          <w:r w:rsidRPr="001D1772">
                            <w:rPr>
                              <w:b/>
                              <w:color w:val="833C0B" w:themeColor="accent2" w:themeShade="80"/>
                              <w:sz w:val="36"/>
                            </w:rPr>
                            <w:t>1800 804 805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BF98" id="_x0000_t202" coordsize="21600,21600" o:spt="202" path="m,l,21600r21600,l21600,xe">
              <v:stroke joinstyle="miter"/>
              <v:path gradientshapeok="t" o:connecttype="rect"/>
            </v:shapetype>
            <v:shape id="Text Box 2" o:spid="_x0000_s1026" type="#_x0000_t202" style="position:absolute;left:0;text-align:left;margin-left:-25.5pt;margin-top:-70pt;width:185.9pt;height:3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" stroked="f">
              <v:textbox>
                <w:txbxContent>
                  <w:p w14:paraId="0A7ECB6E" w14:textId="77777777" w:rsidR="001D1772" w:rsidRPr="001D1772" w:rsidRDefault="001D1772" w:rsidP="001D1772">
                    <w:pPr>
                      <w:rPr>
                        <w:b/>
                        <w:color w:val="833C0B" w:themeColor="accent2" w:themeShade="80"/>
                        <w:sz w:val="36"/>
                      </w:rPr>
                    </w:pPr>
                    <w:r w:rsidRPr="001D1772">
                      <w:rPr>
                        <w:b/>
                        <w:color w:val="833C0B" w:themeColor="accent2" w:themeShade="80"/>
                        <w:sz w:val="36"/>
                      </w:rPr>
                      <w:t>1800 804 805</w:t>
                    </w:r>
                  </w:p>
                </w:txbxContent>
              </v:textbox>
              <w10:wrap type="square" anchorx="margin"/>
            </v:shape>
          </w:pict>
        </mc:Fallback>
      </mc:AlternateContent>
    </w:r>
    <w:r w:rsidRPr="001D1772">
      <w:rPr>
        <w:noProof/>
        <w:lang w:val="en-AU" w:eastAsia="en-AU"/>
      </w:rPr>
      <w:drawing>
        <wp:anchor distT="0" distB="0" distL="114300" distR="114300" simplePos="0" relativeHeight="251669504" behindDoc="1" locked="0" layoutInCell="1" allowOverlap="1" wp14:anchorId="74C4EC8F" wp14:editId="09FB06FA">
          <wp:simplePos x="0" y="0"/>
          <wp:positionH relativeFrom="page">
            <wp:posOffset>5602605</wp:posOffset>
          </wp:positionH>
          <wp:positionV relativeFrom="paragraph">
            <wp:posOffset>-1590675</wp:posOffset>
          </wp:positionV>
          <wp:extent cx="2179320" cy="102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2158" t="-118" b="36213"/>
                  <a:stretch/>
                </pic:blipFill>
                <pic:spPr bwMode="auto">
                  <a:xfrm>
                    <a:off x="0" y="0"/>
                    <a:ext cx="2179320" cy="1028700"/>
                  </a:xfrm>
                  <a:prstGeom prst="rect">
                    <a:avLst/>
                  </a:prstGeom>
                  <a:noFill/>
                  <a:ln>
                    <a:noFill/>
                  </a:ln>
                  <a:extLst>
                    <a:ext uri="{53640926-AAD7-44D8-BBD7-CCE9431645EC}">
                      <a14:shadowObscured xmlns:a14="http://schemas.microsoft.com/office/drawing/2010/main"/>
                    </a:ext>
                  </a:extLst>
                </pic:spPr>
              </pic:pic>
            </a:graphicData>
          </a:graphic>
        </wp:anchor>
      </w:drawing>
    </w:r>
    <w:r w:rsidRPr="001D1772">
      <w:rPr>
        <w:noProof/>
        <w:lang w:val="en-AU" w:eastAsia="en-AU"/>
      </w:rPr>
      <w:drawing>
        <wp:anchor distT="0" distB="0" distL="114300" distR="114300" simplePos="0" relativeHeight="251668480" behindDoc="0" locked="0" layoutInCell="1" allowOverlap="1" wp14:anchorId="0F6C2F5D" wp14:editId="3CF39A1B">
          <wp:simplePos x="0" y="0"/>
          <wp:positionH relativeFrom="page">
            <wp:posOffset>9525</wp:posOffset>
          </wp:positionH>
          <wp:positionV relativeFrom="paragraph">
            <wp:posOffset>-409575</wp:posOffset>
          </wp:positionV>
          <wp:extent cx="7826375" cy="46482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1090"/>
                  <a:stretch/>
                </pic:blipFill>
                <pic:spPr bwMode="auto">
                  <a:xfrm>
                    <a:off x="0" y="0"/>
                    <a:ext cx="782637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12474617"/>
        <w:docPartObj>
          <w:docPartGallery w:val="Page Numbers (Bottom of Page)"/>
          <w:docPartUnique/>
        </w:docPartObj>
      </w:sdtPr>
      <w:sdtEndPr/>
      <w:sdtContent>
        <w:sdt>
          <w:sdtPr>
            <w:id w:val="-705259165"/>
            <w:docPartObj>
              <w:docPartGallery w:val="Page Numbers (Top of Page)"/>
              <w:docPartUnique/>
            </w:docPartObj>
          </w:sdtPr>
          <w:sdtEndPr/>
          <w:sdtContent>
            <w:r w:rsidR="008C7CAA">
              <w:t xml:space="preserve">Page </w:t>
            </w:r>
            <w:r w:rsidR="008C7CAA">
              <w:fldChar w:fldCharType="begin"/>
            </w:r>
            <w:r w:rsidR="008C7CAA">
              <w:instrText xml:space="preserve"> PAGE </w:instrText>
            </w:r>
            <w:r w:rsidR="008C7CAA">
              <w:fldChar w:fldCharType="separate"/>
            </w:r>
            <w:r w:rsidR="004449B9">
              <w:rPr>
                <w:noProof/>
              </w:rPr>
              <w:t>2</w:t>
            </w:r>
            <w:r w:rsidR="008C7CAA">
              <w:fldChar w:fldCharType="end"/>
            </w:r>
            <w:r w:rsidR="008C7CAA">
              <w:t xml:space="preserve"> of </w:t>
            </w:r>
            <w:fldSimple w:instr=" NUMPAGES  ">
              <w:r w:rsidR="004449B9">
                <w:rPr>
                  <w:noProof/>
                </w:rPr>
                <w:t>12</w:t>
              </w:r>
            </w:fldSimple>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8819" w14:textId="130FF9CB" w:rsidR="008C7CAA" w:rsidRDefault="001D1772">
    <w:pPr>
      <w:pStyle w:val="Footer"/>
    </w:pPr>
    <w:r>
      <w:rPr>
        <w:noProof/>
        <w:lang w:val="en-AU" w:eastAsia="en-AU"/>
      </w:rPr>
      <mc:AlternateContent>
        <mc:Choice Requires="wps">
          <w:drawing>
            <wp:anchor distT="45720" distB="45720" distL="114300" distR="114300" simplePos="0" relativeHeight="251671552" behindDoc="0" locked="0" layoutInCell="1" allowOverlap="1" wp14:anchorId="66EE998A" wp14:editId="5258DF67">
              <wp:simplePos x="0" y="0"/>
              <wp:positionH relativeFrom="margin">
                <wp:posOffset>-371475</wp:posOffset>
              </wp:positionH>
              <wp:positionV relativeFrom="paragraph">
                <wp:posOffset>-867410</wp:posOffset>
              </wp:positionV>
              <wp:extent cx="2360930" cy="390525"/>
              <wp:effectExtent l="0" t="0" r="127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70D1331D" w14:textId="2BEDB25E" w:rsidR="001D1772" w:rsidRPr="001D1772" w:rsidRDefault="001D1772">
                          <w:pPr>
                            <w:rPr>
                              <w:b/>
                              <w:color w:val="833C0B" w:themeColor="accent2" w:themeShade="80"/>
                              <w:sz w:val="36"/>
                            </w:rPr>
                          </w:pPr>
                          <w:r w:rsidRPr="001D1772">
                            <w:rPr>
                              <w:b/>
                              <w:color w:val="833C0B" w:themeColor="accent2" w:themeShade="80"/>
                              <w:sz w:val="36"/>
                            </w:rPr>
                            <w:t>1800 804 805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E998A" id="_x0000_t202" coordsize="21600,21600" o:spt="202" path="m,l,21600r21600,l21600,xe">
              <v:stroke joinstyle="miter"/>
              <v:path gradientshapeok="t" o:connecttype="rect"/>
            </v:shapetype>
            <v:shape id="_x0000_s1027" type="#_x0000_t202" style="position:absolute;left:0;text-align:left;margin-left:-29.25pt;margin-top:-68.3pt;width:185.9pt;height:3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eHwIAACM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" stroked="f">
              <v:textbox>
                <w:txbxContent>
                  <w:p w14:paraId="70D1331D" w14:textId="2BEDB25E" w:rsidR="001D1772" w:rsidRPr="001D1772" w:rsidRDefault="001D1772">
                    <w:pPr>
                      <w:rPr>
                        <w:b/>
                        <w:color w:val="833C0B" w:themeColor="accent2" w:themeShade="80"/>
                        <w:sz w:val="36"/>
                      </w:rPr>
                    </w:pPr>
                    <w:r w:rsidRPr="001D1772">
                      <w:rPr>
                        <w:b/>
                        <w:color w:val="833C0B" w:themeColor="accent2" w:themeShade="80"/>
                        <w:sz w:val="36"/>
                      </w:rPr>
                      <w:t>1800 804 805</w:t>
                    </w:r>
                  </w:p>
                </w:txbxContent>
              </v:textbox>
              <w10:wrap type="square" anchorx="margin"/>
            </v:shape>
          </w:pict>
        </mc:Fallback>
      </mc:AlternateContent>
    </w:r>
    <w:r>
      <w:rPr>
        <w:noProof/>
        <w:lang w:val="en-AU" w:eastAsia="en-AU"/>
      </w:rPr>
      <w:drawing>
        <wp:anchor distT="0" distB="0" distL="114300" distR="114300" simplePos="0" relativeHeight="251666432" behindDoc="1" locked="0" layoutInCell="1" allowOverlap="1" wp14:anchorId="30A8F7ED" wp14:editId="76AFDCEB">
          <wp:simplePos x="0" y="0"/>
          <wp:positionH relativeFrom="page">
            <wp:align>right</wp:align>
          </wp:positionH>
          <wp:positionV relativeFrom="paragraph">
            <wp:posOffset>-1477010</wp:posOffset>
          </wp:positionV>
          <wp:extent cx="217932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2158" t="-118" b="36213"/>
                  <a:stretch/>
                </pic:blipFill>
                <pic:spPr bwMode="auto">
                  <a:xfrm>
                    <a:off x="0" y="0"/>
                    <a:ext cx="2179320" cy="1028700"/>
                  </a:xfrm>
                  <a:prstGeom prst="rect">
                    <a:avLst/>
                  </a:prstGeom>
                  <a:noFill/>
                  <a:ln>
                    <a:noFill/>
                  </a:ln>
                  <a:extLst>
                    <a:ext uri="{53640926-AAD7-44D8-BBD7-CCE9431645EC}">
                      <a14:shadowObscured xmlns:a14="http://schemas.microsoft.com/office/drawing/2010/main"/>
                    </a:ext>
                  </a:extLst>
                </pic:spPr>
              </pic:pic>
            </a:graphicData>
          </a:graphic>
        </wp:anchor>
      </w:drawing>
    </w:r>
    <w:r w:rsidRPr="00487C57">
      <w:rPr>
        <w:noProof/>
        <w:lang w:val="en-AU" w:eastAsia="en-AU"/>
      </w:rPr>
      <w:drawing>
        <wp:anchor distT="0" distB="0" distL="114300" distR="114300" simplePos="0" relativeHeight="251662336" behindDoc="0" locked="0" layoutInCell="1" allowOverlap="1" wp14:anchorId="1D3361C2" wp14:editId="42DB13F6">
          <wp:simplePos x="0" y="0"/>
          <wp:positionH relativeFrom="page">
            <wp:posOffset>0</wp:posOffset>
          </wp:positionH>
          <wp:positionV relativeFrom="paragraph">
            <wp:posOffset>-467360</wp:posOffset>
          </wp:positionV>
          <wp:extent cx="7826375" cy="46482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1090"/>
                  <a:stretch/>
                </pic:blipFill>
                <pic:spPr bwMode="auto">
                  <a:xfrm>
                    <a:off x="0" y="0"/>
                    <a:ext cx="782637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A4B" w:rsidRPr="00550A4B">
      <w:rPr>
        <w:noProof/>
        <w:lang w:val="en-AU" w:eastAsia="en-AU"/>
      </w:rPr>
      <mc:AlternateContent>
        <mc:Choice Requires="wps">
          <w:drawing>
            <wp:anchor distT="45720" distB="45720" distL="114300" distR="114300" simplePos="0" relativeHeight="251664384" behindDoc="0" locked="0" layoutInCell="1" allowOverlap="1" wp14:anchorId="7739A4C3" wp14:editId="1A56335D">
              <wp:simplePos x="0" y="0"/>
              <wp:positionH relativeFrom="column">
                <wp:posOffset>-304800</wp:posOffset>
              </wp:positionH>
              <wp:positionV relativeFrom="paragraph">
                <wp:posOffset>189865</wp:posOffset>
              </wp:positionV>
              <wp:extent cx="2360930" cy="71437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noFill/>
                        <a:miter lim="800000"/>
                        <a:headEnd/>
                        <a:tailEnd/>
                      </a:ln>
                    </wps:spPr>
                    <wps:txbx>
                      <w:txbxContent>
                        <w:p w14:paraId="71109663" w14:textId="77777777" w:rsidR="00550A4B" w:rsidRDefault="00550A4B" w:rsidP="00550A4B"/>
                        <w:p w14:paraId="04DA45D2" w14:textId="64F8CE9C" w:rsidR="00550A4B" w:rsidRPr="000763C9" w:rsidRDefault="00550A4B" w:rsidP="00550A4B">
                          <w:pPr>
                            <w:rPr>
                              <w:color w:val="993300"/>
                              <w:sz w:val="36"/>
                              <w:szCs w:val="36"/>
                            </w:rPr>
                          </w:pPr>
                          <w:r w:rsidRPr="000763C9">
                            <w:rPr>
                              <w:color w:val="993300"/>
                              <w:sz w:val="36"/>
                              <w:szCs w:val="36"/>
                            </w:rPr>
                            <w:t>Ph: 1800 804 805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39A4C3" id="_x0000_s1028" type="#_x0000_t202" style="position:absolute;left:0;text-align:left;margin-left:-24pt;margin-top:14.95pt;width:185.9pt;height:56.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7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" stroked="f">
              <v:textbox>
                <w:txbxContent>
                  <w:p w14:paraId="71109663" w14:textId="77777777" w:rsidR="00550A4B" w:rsidRDefault="00550A4B" w:rsidP="00550A4B"/>
                  <w:p w14:paraId="04DA45D2" w14:textId="64F8CE9C" w:rsidR="00550A4B" w:rsidRPr="000763C9" w:rsidRDefault="00550A4B" w:rsidP="00550A4B">
                    <w:pPr>
                      <w:rPr>
                        <w:color w:val="993300"/>
                        <w:sz w:val="36"/>
                        <w:szCs w:val="36"/>
                      </w:rPr>
                    </w:pPr>
                    <w:r w:rsidRPr="000763C9">
                      <w:rPr>
                        <w:color w:val="993300"/>
                        <w:sz w:val="36"/>
                        <w:szCs w:val="36"/>
                      </w:rPr>
                      <w:t>Ph: 1800 804 805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49A0" w14:textId="77777777" w:rsidR="008C7CAA" w:rsidRDefault="008C7CAA">
      <w:pPr>
        <w:spacing w:after="0" w:line="240" w:lineRule="auto"/>
      </w:pPr>
      <w:r>
        <w:separator/>
      </w:r>
    </w:p>
  </w:footnote>
  <w:footnote w:type="continuationSeparator" w:id="0">
    <w:p w14:paraId="4BD96194" w14:textId="77777777" w:rsidR="008C7CAA" w:rsidRDefault="008C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102D" w14:textId="007B223C" w:rsidR="00B6682B" w:rsidRDefault="008C7CAA">
    <w:pPr>
      <w:pStyle w:val="Header"/>
    </w:pPr>
    <w:r w:rsidRPr="00FF4ADD">
      <w:rPr>
        <w:rFonts w:asciiTheme="majorHAnsi" w:eastAsiaTheme="majorEastAsia" w:hAnsiTheme="majorHAnsi" w:cstheme="majorBidi"/>
        <w:b/>
        <w:noProof/>
        <w:color w:val="833C0B" w:themeColor="accent2" w:themeShade="80"/>
        <w:sz w:val="44"/>
        <w:szCs w:val="32"/>
        <w:lang w:val="en-AU" w:eastAsia="en-AU"/>
      </w:rPr>
      <w:drawing>
        <wp:anchor distT="0" distB="0" distL="114300" distR="114300" simplePos="0" relativeHeight="251658240" behindDoc="0" locked="0" layoutInCell="1" allowOverlap="1" wp14:anchorId="3300D3E2" wp14:editId="28C3F448">
          <wp:simplePos x="0" y="0"/>
          <wp:positionH relativeFrom="column">
            <wp:posOffset>5970270</wp:posOffset>
          </wp:positionH>
          <wp:positionV relativeFrom="paragraph">
            <wp:posOffset>-161925</wp:posOffset>
          </wp:positionV>
          <wp:extent cx="563245" cy="581025"/>
          <wp:effectExtent l="0" t="0" r="8255" b="9525"/>
          <wp:wrapThrough wrapText="bothSides">
            <wp:wrapPolygon edited="0">
              <wp:start x="0" y="0"/>
              <wp:lineTo x="0" y="21246"/>
              <wp:lineTo x="21186" y="21246"/>
              <wp:lineTo x="211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ass_ghost_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581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1724" w14:textId="0DD9AAD9" w:rsidR="00635CFF" w:rsidRDefault="00635CFF">
    <w:pPr>
      <w:pStyle w:val="Header"/>
    </w:pPr>
    <w:r>
      <w:rPr>
        <w:noProof/>
        <w:lang w:val="en-AU" w:eastAsia="en-AU"/>
      </w:rPr>
      <w:drawing>
        <wp:anchor distT="0" distB="0" distL="114300" distR="114300" simplePos="0" relativeHeight="251665408" behindDoc="1" locked="0" layoutInCell="1" allowOverlap="1" wp14:anchorId="72CE0256" wp14:editId="503CE5DC">
          <wp:simplePos x="0" y="0"/>
          <wp:positionH relativeFrom="column">
            <wp:posOffset>5870575</wp:posOffset>
          </wp:positionH>
          <wp:positionV relativeFrom="paragraph">
            <wp:posOffset>9525</wp:posOffset>
          </wp:positionV>
          <wp:extent cx="567055" cy="585470"/>
          <wp:effectExtent l="0" t="0" r="4445" b="5080"/>
          <wp:wrapTight wrapText="bothSides">
            <wp:wrapPolygon edited="0">
              <wp:start x="0" y="0"/>
              <wp:lineTo x="0" y="21085"/>
              <wp:lineTo x="21044" y="21085"/>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5C240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40304"/>
    <w:multiLevelType w:val="hybridMultilevel"/>
    <w:tmpl w:val="B374E292"/>
    <w:lvl w:ilvl="0" w:tplc="B18A7B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1623ABF"/>
    <w:multiLevelType w:val="hybridMultilevel"/>
    <w:tmpl w:val="5274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661C6D"/>
    <w:multiLevelType w:val="multilevel"/>
    <w:tmpl w:val="8CE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82C44"/>
    <w:multiLevelType w:val="multilevel"/>
    <w:tmpl w:val="BF3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FA51DD"/>
    <w:multiLevelType w:val="hybridMultilevel"/>
    <w:tmpl w:val="AED24B4E"/>
    <w:lvl w:ilvl="0" w:tplc="773A8CCA">
      <w:start w:val="1"/>
      <w:numFmt w:val="decimal"/>
      <w:lvlText w:val="%1)"/>
      <w:lvlJc w:val="left"/>
      <w:pPr>
        <w:ind w:left="795" w:hanging="435"/>
      </w:pPr>
      <w:rPr>
        <w:rFonts w:hint="default"/>
      </w:rPr>
    </w:lvl>
    <w:lvl w:ilvl="1" w:tplc="812625D4">
      <w:start w:val="1"/>
      <w:numFmt w:val="lowerLetter"/>
      <w:pStyle w:val="ListBulle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04060F"/>
    <w:multiLevelType w:val="multilevel"/>
    <w:tmpl w:val="2584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52CE5"/>
    <w:multiLevelType w:val="hybridMultilevel"/>
    <w:tmpl w:val="0240B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544256"/>
    <w:multiLevelType w:val="hybridMultilevel"/>
    <w:tmpl w:val="2806B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4888"/>
    <w:multiLevelType w:val="hybridMultilevel"/>
    <w:tmpl w:val="52D0569C"/>
    <w:lvl w:ilvl="0" w:tplc="5B2AB0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213764"/>
    <w:multiLevelType w:val="multilevel"/>
    <w:tmpl w:val="8F7A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C728B"/>
    <w:multiLevelType w:val="multilevel"/>
    <w:tmpl w:val="1EC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22FC0"/>
    <w:multiLevelType w:val="hybridMultilevel"/>
    <w:tmpl w:val="141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B6C73"/>
    <w:multiLevelType w:val="hybridMultilevel"/>
    <w:tmpl w:val="6DD04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DE1C9F"/>
    <w:multiLevelType w:val="hybridMultilevel"/>
    <w:tmpl w:val="5AA4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9445A"/>
    <w:multiLevelType w:val="hybridMultilevel"/>
    <w:tmpl w:val="E3A4C71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DE17B8"/>
    <w:multiLevelType w:val="hybridMultilevel"/>
    <w:tmpl w:val="427A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967A5"/>
    <w:multiLevelType w:val="hybridMultilevel"/>
    <w:tmpl w:val="E124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90173"/>
    <w:multiLevelType w:val="hybridMultilevel"/>
    <w:tmpl w:val="856286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4FB08D8"/>
    <w:multiLevelType w:val="hybridMultilevel"/>
    <w:tmpl w:val="FD62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B3B68"/>
    <w:multiLevelType w:val="hybridMultilevel"/>
    <w:tmpl w:val="A9B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07BAD"/>
    <w:multiLevelType w:val="hybridMultilevel"/>
    <w:tmpl w:val="4C445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C4772"/>
    <w:multiLevelType w:val="hybridMultilevel"/>
    <w:tmpl w:val="6704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E266C"/>
    <w:multiLevelType w:val="hybridMultilevel"/>
    <w:tmpl w:val="5E10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F6C31"/>
    <w:multiLevelType w:val="hybridMultilevel"/>
    <w:tmpl w:val="E502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0363C"/>
    <w:multiLevelType w:val="hybridMultilevel"/>
    <w:tmpl w:val="A710B15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9" w15:restartNumberingAfterBreak="0">
    <w:nsid w:val="4D841703"/>
    <w:multiLevelType w:val="hybridMultilevel"/>
    <w:tmpl w:val="101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1354A"/>
    <w:multiLevelType w:val="hybridMultilevel"/>
    <w:tmpl w:val="DEC48D8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5A5F4386"/>
    <w:multiLevelType w:val="hybridMultilevel"/>
    <w:tmpl w:val="6F28D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582D30"/>
    <w:multiLevelType w:val="multilevel"/>
    <w:tmpl w:val="86C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3791E"/>
    <w:multiLevelType w:val="hybridMultilevel"/>
    <w:tmpl w:val="7E96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30"/>
  </w:num>
  <w:num w:numId="5">
    <w:abstractNumId w:val="31"/>
  </w:num>
  <w:num w:numId="6">
    <w:abstractNumId w:val="10"/>
  </w:num>
  <w:num w:numId="7">
    <w:abstractNumId w:val="16"/>
  </w:num>
  <w:num w:numId="8">
    <w:abstractNumId w:val="1"/>
  </w:num>
  <w:num w:numId="9">
    <w:abstractNumId w:val="2"/>
  </w:num>
  <w:num w:numId="10">
    <w:abstractNumId w:val="19"/>
  </w:num>
  <w:num w:numId="11">
    <w:abstractNumId w:val="27"/>
  </w:num>
  <w:num w:numId="12">
    <w:abstractNumId w:val="11"/>
  </w:num>
  <w:num w:numId="13">
    <w:abstractNumId w:val="15"/>
  </w:num>
  <w:num w:numId="14">
    <w:abstractNumId w:val="23"/>
  </w:num>
  <w:num w:numId="15">
    <w:abstractNumId w:val="29"/>
  </w:num>
  <w:num w:numId="16">
    <w:abstractNumId w:val="33"/>
  </w:num>
  <w:num w:numId="17">
    <w:abstractNumId w:val="3"/>
  </w:num>
  <w:num w:numId="18">
    <w:abstractNumId w:val="17"/>
  </w:num>
  <w:num w:numId="19">
    <w:abstractNumId w:val="25"/>
  </w:num>
  <w:num w:numId="20">
    <w:abstractNumId w:val="26"/>
  </w:num>
  <w:num w:numId="21">
    <w:abstractNumId w:val="20"/>
  </w:num>
  <w:num w:numId="22">
    <w:abstractNumId w:val="13"/>
  </w:num>
  <w:num w:numId="23">
    <w:abstractNumId w:val="32"/>
  </w:num>
  <w:num w:numId="24">
    <w:abstractNumId w:val="9"/>
  </w:num>
  <w:num w:numId="25">
    <w:abstractNumId w:val="7"/>
  </w:num>
  <w:num w:numId="26">
    <w:abstractNumId w:val="6"/>
  </w:num>
  <w:num w:numId="27">
    <w:abstractNumId w:val="14"/>
  </w:num>
  <w:num w:numId="28">
    <w:abstractNumId w:val="12"/>
  </w:num>
  <w:num w:numId="29">
    <w:abstractNumId w:val="22"/>
  </w:num>
  <w:num w:numId="30">
    <w:abstractNumId w:val="5"/>
  </w:num>
  <w:num w:numId="31">
    <w:abstractNumId w:val="24"/>
  </w:num>
  <w:num w:numId="32">
    <w:abstractNumId w:val="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ED"/>
    <w:rsid w:val="0002372B"/>
    <w:rsid w:val="00025389"/>
    <w:rsid w:val="000733EC"/>
    <w:rsid w:val="000763C9"/>
    <w:rsid w:val="001D1772"/>
    <w:rsid w:val="0027352E"/>
    <w:rsid w:val="00285CE8"/>
    <w:rsid w:val="002C6461"/>
    <w:rsid w:val="003C107C"/>
    <w:rsid w:val="00426ACC"/>
    <w:rsid w:val="00430A27"/>
    <w:rsid w:val="004449B9"/>
    <w:rsid w:val="00473307"/>
    <w:rsid w:val="004B2937"/>
    <w:rsid w:val="004E0BFF"/>
    <w:rsid w:val="00505F2E"/>
    <w:rsid w:val="005371B7"/>
    <w:rsid w:val="00550A4B"/>
    <w:rsid w:val="0056207A"/>
    <w:rsid w:val="005B5389"/>
    <w:rsid w:val="00635CFF"/>
    <w:rsid w:val="006A607B"/>
    <w:rsid w:val="006D3AC4"/>
    <w:rsid w:val="006D40CC"/>
    <w:rsid w:val="00763FF5"/>
    <w:rsid w:val="007D4095"/>
    <w:rsid w:val="007E0104"/>
    <w:rsid w:val="00813E67"/>
    <w:rsid w:val="008A4C04"/>
    <w:rsid w:val="008C7CAA"/>
    <w:rsid w:val="00910BED"/>
    <w:rsid w:val="00954D3B"/>
    <w:rsid w:val="00957620"/>
    <w:rsid w:val="00962C27"/>
    <w:rsid w:val="009A3602"/>
    <w:rsid w:val="009B78A4"/>
    <w:rsid w:val="00AA3DEC"/>
    <w:rsid w:val="00AD2676"/>
    <w:rsid w:val="00B048BA"/>
    <w:rsid w:val="00B11A64"/>
    <w:rsid w:val="00B6682B"/>
    <w:rsid w:val="00C3160D"/>
    <w:rsid w:val="00C90460"/>
    <w:rsid w:val="00CD463C"/>
    <w:rsid w:val="00D1338F"/>
    <w:rsid w:val="00D17849"/>
    <w:rsid w:val="00D41761"/>
    <w:rsid w:val="00DA3389"/>
    <w:rsid w:val="00DA4094"/>
    <w:rsid w:val="00DE38AF"/>
    <w:rsid w:val="00E010D6"/>
    <w:rsid w:val="00E25A69"/>
    <w:rsid w:val="00E43CDA"/>
    <w:rsid w:val="00F13540"/>
    <w:rsid w:val="00F20FF8"/>
    <w:rsid w:val="00F31010"/>
    <w:rsid w:val="00F92CF8"/>
    <w:rsid w:val="00FF4ADD"/>
    <w:rsid w:val="00FF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4F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60D"/>
    <w:pPr>
      <w:keepNext/>
      <w:keepLines/>
      <w:spacing w:before="200" w:after="0"/>
      <w:outlineLvl w:val="1"/>
    </w:pPr>
    <w:rPr>
      <w:rFonts w:ascii="Arial" w:eastAsiaTheme="majorEastAsia" w:hAnsi="Arial" w:cstheme="majorBidi"/>
      <w:b/>
      <w:bCs/>
      <w:kern w:val="0"/>
      <w:sz w:val="32"/>
      <w:szCs w:val="26"/>
      <w:lang w:val="en-AU" w:eastAsia="en-US"/>
      <w14:ligatures w14:val="none"/>
    </w:rPr>
  </w:style>
  <w:style w:type="paragraph" w:styleId="Heading4">
    <w:name w:val="heading 4"/>
    <w:basedOn w:val="Normal"/>
    <w:next w:val="Normal"/>
    <w:link w:val="Heading4Char"/>
    <w:uiPriority w:val="9"/>
    <w:unhideWhenUsed/>
    <w:qFormat/>
    <w:rsid w:val="00C3160D"/>
    <w:pPr>
      <w:keepNext/>
      <w:keepLines/>
      <w:spacing w:before="200" w:after="0"/>
      <w:outlineLvl w:val="3"/>
    </w:pPr>
    <w:rPr>
      <w:rFonts w:asciiTheme="majorHAnsi" w:eastAsiaTheme="majorEastAsia" w:hAnsiTheme="majorHAnsi" w:cstheme="majorBidi"/>
      <w:b/>
      <w:bCs/>
      <w:i/>
      <w:iCs/>
      <w:color w:val="5B9BD5" w:themeColor="accent1"/>
      <w:kern w:val="0"/>
      <w:sz w:val="24"/>
      <w:lang w:val="en-AU"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alloonText">
    <w:name w:val="Balloon Text"/>
    <w:basedOn w:val="Normal"/>
    <w:link w:val="BalloonTextChar"/>
    <w:uiPriority w:val="99"/>
    <w:semiHidden/>
    <w:unhideWhenUsed/>
    <w:rsid w:val="003C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7C"/>
    <w:rPr>
      <w:rFonts w:ascii="Segoe UI" w:hAnsi="Segoe UI" w:cs="Segoe UI"/>
      <w:sz w:val="18"/>
      <w:szCs w:val="18"/>
    </w:rPr>
  </w:style>
  <w:style w:type="paragraph" w:styleId="ListParagraph">
    <w:name w:val="List Paragraph"/>
    <w:basedOn w:val="Normal"/>
    <w:uiPriority w:val="34"/>
    <w:unhideWhenUsed/>
    <w:qFormat/>
    <w:rsid w:val="005371B7"/>
    <w:pPr>
      <w:ind w:left="720"/>
      <w:contextualSpacing/>
    </w:pPr>
  </w:style>
  <w:style w:type="paragraph" w:styleId="Header">
    <w:name w:val="header"/>
    <w:basedOn w:val="Normal"/>
    <w:link w:val="HeaderChar"/>
    <w:uiPriority w:val="99"/>
    <w:unhideWhenUsed/>
    <w:rsid w:val="00FF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DD"/>
  </w:style>
  <w:style w:type="character" w:styleId="Hyperlink">
    <w:name w:val="Hyperlink"/>
    <w:basedOn w:val="DefaultParagraphFont"/>
    <w:uiPriority w:val="99"/>
    <w:unhideWhenUsed/>
    <w:rsid w:val="00CD463C"/>
    <w:rPr>
      <w:color w:val="0563C1" w:themeColor="hyperlink"/>
      <w:u w:val="single"/>
    </w:rPr>
  </w:style>
  <w:style w:type="character" w:customStyle="1" w:styleId="Heading2Char">
    <w:name w:val="Heading 2 Char"/>
    <w:basedOn w:val="DefaultParagraphFont"/>
    <w:link w:val="Heading2"/>
    <w:uiPriority w:val="9"/>
    <w:rsid w:val="00C3160D"/>
    <w:rPr>
      <w:rFonts w:ascii="Arial" w:eastAsiaTheme="majorEastAsia" w:hAnsi="Arial" w:cstheme="majorBidi"/>
      <w:b/>
      <w:bCs/>
      <w:kern w:val="0"/>
      <w:sz w:val="32"/>
      <w:szCs w:val="26"/>
      <w:lang w:val="en-AU" w:eastAsia="en-US"/>
      <w14:ligatures w14:val="none"/>
    </w:rPr>
  </w:style>
  <w:style w:type="character" w:customStyle="1" w:styleId="Heading4Char">
    <w:name w:val="Heading 4 Char"/>
    <w:basedOn w:val="DefaultParagraphFont"/>
    <w:link w:val="Heading4"/>
    <w:uiPriority w:val="9"/>
    <w:rsid w:val="00C3160D"/>
    <w:rPr>
      <w:rFonts w:asciiTheme="majorHAnsi" w:eastAsiaTheme="majorEastAsia" w:hAnsiTheme="majorHAnsi" w:cstheme="majorBidi"/>
      <w:b/>
      <w:bCs/>
      <w:i/>
      <w:iCs/>
      <w:color w:val="5B9BD5" w:themeColor="accent1"/>
      <w:kern w:val="0"/>
      <w:sz w:val="24"/>
      <w:lang w:val="en-AU" w:eastAsia="en-US"/>
      <w14:ligatures w14:val="none"/>
    </w:rPr>
  </w:style>
  <w:style w:type="paragraph" w:styleId="ListBullet">
    <w:name w:val="List Bullet"/>
    <w:basedOn w:val="Normal"/>
    <w:autoRedefine/>
    <w:uiPriority w:val="99"/>
    <w:qFormat/>
    <w:rsid w:val="00F20FF8"/>
    <w:pPr>
      <w:numPr>
        <w:ilvl w:val="1"/>
        <w:numId w:val="34"/>
      </w:numPr>
      <w:tabs>
        <w:tab w:val="left" w:pos="0"/>
      </w:tabs>
      <w:spacing w:after="0"/>
      <w:ind w:left="851"/>
    </w:pPr>
    <w:rPr>
      <w:rFonts w:ascii="Arial" w:eastAsia="Times New Roman" w:hAnsi="Arial" w:cs="Times New Roman"/>
      <w:kern w:val="0"/>
      <w:sz w:val="32"/>
      <w:szCs w:val="16"/>
      <w:lang w:val="en-AU" w:eastAsia="en-AU"/>
      <w14:ligatures w14:val="none"/>
    </w:rPr>
  </w:style>
  <w:style w:type="character" w:customStyle="1" w:styleId="heading4char0">
    <w:name w:val="heading4char0"/>
    <w:basedOn w:val="DefaultParagraphFont"/>
    <w:rsid w:val="00C3160D"/>
  </w:style>
  <w:style w:type="paragraph" w:styleId="TOCHeading">
    <w:name w:val="TOC Heading"/>
    <w:basedOn w:val="Heading1"/>
    <w:next w:val="Normal"/>
    <w:uiPriority w:val="39"/>
    <w:unhideWhenUsed/>
    <w:qFormat/>
    <w:rsid w:val="001D1772"/>
    <w:pPr>
      <w:spacing w:before="240" w:line="259" w:lineRule="auto"/>
      <w:outlineLvl w:val="9"/>
    </w:pPr>
    <w:rPr>
      <w:kern w:val="0"/>
      <w:lang w:eastAsia="en-US"/>
      <w14:ligatures w14:val="none"/>
    </w:rPr>
  </w:style>
  <w:style w:type="paragraph" w:styleId="TOC2">
    <w:name w:val="toc 2"/>
    <w:basedOn w:val="Normal"/>
    <w:next w:val="Normal"/>
    <w:autoRedefine/>
    <w:uiPriority w:val="39"/>
    <w:unhideWhenUsed/>
    <w:rsid w:val="001D1772"/>
    <w:pPr>
      <w:spacing w:after="100"/>
      <w:ind w:left="220"/>
    </w:pPr>
  </w:style>
  <w:style w:type="paragraph" w:styleId="TOC1">
    <w:name w:val="toc 1"/>
    <w:basedOn w:val="Normal"/>
    <w:next w:val="Normal"/>
    <w:autoRedefine/>
    <w:uiPriority w:val="39"/>
    <w:unhideWhenUsed/>
    <w:rsid w:val="001D17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6186">
      <w:bodyDiv w:val="1"/>
      <w:marLeft w:val="0"/>
      <w:marRight w:val="0"/>
      <w:marTop w:val="0"/>
      <w:marBottom w:val="0"/>
      <w:divBdr>
        <w:top w:val="none" w:sz="0" w:space="0" w:color="auto"/>
        <w:left w:val="none" w:sz="0" w:space="0" w:color="auto"/>
        <w:bottom w:val="none" w:sz="0" w:space="0" w:color="auto"/>
        <w:right w:val="none" w:sz="0" w:space="0" w:color="auto"/>
      </w:divBdr>
    </w:div>
    <w:div w:id="1519658867">
      <w:bodyDiv w:val="1"/>
      <w:marLeft w:val="0"/>
      <w:marRight w:val="0"/>
      <w:marTop w:val="0"/>
      <w:marBottom w:val="0"/>
      <w:divBdr>
        <w:top w:val="none" w:sz="0" w:space="0" w:color="auto"/>
        <w:left w:val="none" w:sz="0" w:space="0" w:color="auto"/>
        <w:bottom w:val="none" w:sz="0" w:space="0" w:color="auto"/>
        <w:right w:val="none" w:sz="0" w:space="0" w:color="auto"/>
      </w:divBdr>
    </w:div>
    <w:div w:id="16505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rotrains.com.au" TargetMode="External"/><Relationship Id="rId18" Type="http://schemas.openxmlformats.org/officeDocument/2006/relationships/hyperlink" Target="http://www.odsc.vic.gov.au" TargetMode="External"/><Relationship Id="rId26" Type="http://schemas.openxmlformats.org/officeDocument/2006/relationships/hyperlink" Target="http://www.communitylaw.org.au/clc_ddls" TargetMode="External"/><Relationship Id="rId3" Type="http://schemas.openxmlformats.org/officeDocument/2006/relationships/styles" Target="styles.xml"/><Relationship Id="rId21" Type="http://schemas.openxmlformats.org/officeDocument/2006/relationships/hyperlink" Target="http://www.complaintline.com.au" TargetMode="External"/><Relationship Id="rId7" Type="http://schemas.openxmlformats.org/officeDocument/2006/relationships/endnotes" Target="endnotes.xml"/><Relationship Id="rId12" Type="http://schemas.openxmlformats.org/officeDocument/2006/relationships/hyperlink" Target="http://www.yarratrams.com.au/contact-us/getting-in-touch/customer-feedback/" TargetMode="External"/><Relationship Id="rId17" Type="http://schemas.openxmlformats.org/officeDocument/2006/relationships/hyperlink" Target="http://www.ombudsman.vic.gov.au" TargetMode="External"/><Relationship Id="rId25" Type="http://schemas.openxmlformats.org/officeDocument/2006/relationships/hyperlink" Target="http://www.naclc.org.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tovic.com.au" TargetMode="External"/><Relationship Id="rId20" Type="http://schemas.openxmlformats.org/officeDocument/2006/relationships/hyperlink" Target="http://www.vcat.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customer-service/ptv-hubs/" TargetMode="External"/><Relationship Id="rId24" Type="http://schemas.openxmlformats.org/officeDocument/2006/relationships/hyperlink" Target="http://www.disabilitylaw.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xi.vic.gov.au/about-us/feedback-form" TargetMode="External"/><Relationship Id="rId23" Type="http://schemas.openxmlformats.org/officeDocument/2006/relationships/hyperlink" Target="http://www.publicadvocate.vic.gov.au" TargetMode="External"/><Relationship Id="rId28" Type="http://schemas.openxmlformats.org/officeDocument/2006/relationships/header" Target="header1.xml"/><Relationship Id="rId10" Type="http://schemas.openxmlformats.org/officeDocument/2006/relationships/hyperlink" Target="https://feedback.ptv.vic.gov.au/ptv-feedback" TargetMode="External"/><Relationship Id="rId19" Type="http://schemas.openxmlformats.org/officeDocument/2006/relationships/hyperlink" Target="http://www.humanrightscommission.vic.gov.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ca.org.au" TargetMode="External"/><Relationship Id="rId14" Type="http://schemas.openxmlformats.org/officeDocument/2006/relationships/hyperlink" Target="http://www.vline.com.au/contactus" TargetMode="External"/><Relationship Id="rId22" Type="http://schemas.openxmlformats.org/officeDocument/2006/relationships/hyperlink" Target="http://www.consumer.vic.gov.au" TargetMode="External"/><Relationship Id="rId27" Type="http://schemas.openxmlformats.org/officeDocument/2006/relationships/hyperlink" Target="http://www.bca.org.au" TargetMode="External"/><Relationship Id="rId30" Type="http://schemas.openxmlformats.org/officeDocument/2006/relationships/header" Target="header2.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w\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12</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2017-08-16T02:56:00Z</dcterms:created>
  <dcterms:modified xsi:type="dcterms:W3CDTF">2017-08-16T03:11:00Z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